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diagrams/colors1.xml" ContentType="application/vnd.openxmlformats-officedocument.drawingml.diagramColor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charts/chart4.xml" ContentType="application/vnd.openxmlformats-officedocument.drawingml.chart+xml"/>
  <Override PartName="/word/charts/chart5.xml" ContentType="application/vnd.openxmlformats-officedocument.drawingml.char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38" w:rsidRPr="00DA3938" w:rsidRDefault="00DA3938" w:rsidP="00CD2E09">
      <w:pPr>
        <w:jc w:val="center"/>
        <w:rPr>
          <w:rFonts w:ascii="Times New Roman" w:hAnsi="Times New Roman"/>
          <w:color w:val="FFFFFF"/>
        </w:rPr>
      </w:pPr>
      <w:r>
        <w:rPr>
          <w:b/>
          <w:sz w:val="72"/>
          <w:szCs w:val="72"/>
        </w:rPr>
        <w:t xml:space="preserve">ОТКРЫТЫЙ </w:t>
      </w:r>
      <w:r w:rsidRPr="00F6102D">
        <w:rPr>
          <w:b/>
          <w:sz w:val="72"/>
          <w:szCs w:val="72"/>
        </w:rPr>
        <w:t xml:space="preserve">БЮДЖЕТ ДЛЯ ГРАЖДАН </w:t>
      </w:r>
      <w:r w:rsidR="00CD2E09">
        <w:rPr>
          <w:b/>
          <w:sz w:val="44"/>
          <w:szCs w:val="44"/>
        </w:rPr>
        <w:t>И</w:t>
      </w:r>
      <w:r w:rsidRPr="00DA3938">
        <w:rPr>
          <w:rFonts w:ascii="Times New Roman" w:hAnsi="Times New Roman"/>
          <w:b/>
          <w:sz w:val="44"/>
          <w:szCs w:val="44"/>
          <w:lang w:eastAsia="ru-RU"/>
        </w:rPr>
        <w:t>НФОРМАЦИОННЫЙ  РЕСУРС</w:t>
      </w:r>
    </w:p>
    <w:p w:rsidR="00740F63" w:rsidRDefault="00DA3938" w:rsidP="00DA3938">
      <w:pPr>
        <w:pStyle w:val="af5"/>
        <w:jc w:val="center"/>
        <w:rPr>
          <w:rFonts w:ascii="Times New Roman" w:hAnsi="Times New Roman"/>
          <w:sz w:val="44"/>
          <w:szCs w:val="44"/>
          <w:lang w:eastAsia="ru-RU"/>
        </w:rPr>
      </w:pPr>
      <w:r w:rsidRPr="00DA3938">
        <w:rPr>
          <w:rFonts w:ascii="Times New Roman" w:hAnsi="Times New Roman"/>
          <w:sz w:val="44"/>
          <w:szCs w:val="44"/>
          <w:lang w:eastAsia="ru-RU"/>
        </w:rPr>
        <w:t xml:space="preserve">к   районному бюджету  </w:t>
      </w:r>
      <w:proofErr w:type="gramStart"/>
      <w:r w:rsidRPr="00DA3938">
        <w:rPr>
          <w:rFonts w:ascii="Times New Roman" w:hAnsi="Times New Roman"/>
          <w:sz w:val="44"/>
          <w:szCs w:val="44"/>
          <w:lang w:eastAsia="ru-RU"/>
        </w:rPr>
        <w:t>Питерского</w:t>
      </w:r>
      <w:proofErr w:type="gramEnd"/>
      <w:r w:rsidRPr="00DA3938">
        <w:rPr>
          <w:rFonts w:ascii="Times New Roman" w:hAnsi="Times New Roman"/>
          <w:sz w:val="44"/>
          <w:szCs w:val="44"/>
          <w:lang w:eastAsia="ru-RU"/>
        </w:rPr>
        <w:t xml:space="preserve"> муниципального</w:t>
      </w:r>
    </w:p>
    <w:p w:rsidR="00DA3938" w:rsidRDefault="00DA3938" w:rsidP="00DA3938">
      <w:pPr>
        <w:pStyle w:val="af5"/>
        <w:jc w:val="center"/>
        <w:rPr>
          <w:rFonts w:ascii="Times New Roman" w:hAnsi="Times New Roman"/>
          <w:sz w:val="44"/>
          <w:szCs w:val="44"/>
          <w:lang w:eastAsia="ru-RU"/>
        </w:rPr>
      </w:pPr>
      <w:r w:rsidRPr="00DA3938">
        <w:rPr>
          <w:rFonts w:ascii="Times New Roman" w:hAnsi="Times New Roman"/>
          <w:sz w:val="44"/>
          <w:szCs w:val="44"/>
          <w:lang w:eastAsia="ru-RU"/>
        </w:rPr>
        <w:t xml:space="preserve">района Саратовской области  </w:t>
      </w:r>
      <w:r w:rsidR="0059645C">
        <w:rPr>
          <w:rFonts w:ascii="Times New Roman" w:hAnsi="Times New Roman"/>
          <w:sz w:val="44"/>
          <w:szCs w:val="44"/>
          <w:lang w:eastAsia="ru-RU"/>
        </w:rPr>
        <w:t>на 2016 год.</w:t>
      </w:r>
    </w:p>
    <w:tbl>
      <w:tblPr>
        <w:tblW w:w="21230" w:type="dxa"/>
        <w:tblInd w:w="-34" w:type="dxa"/>
        <w:tblLayout w:type="fixed"/>
        <w:tblLook w:val="04A0"/>
      </w:tblPr>
      <w:tblGrid>
        <w:gridCol w:w="15877"/>
        <w:gridCol w:w="424"/>
        <w:gridCol w:w="4929"/>
      </w:tblGrid>
      <w:tr w:rsidR="0059645C" w:rsidRPr="00274654" w:rsidTr="0047687B">
        <w:tc>
          <w:tcPr>
            <w:tcW w:w="16301" w:type="dxa"/>
            <w:gridSpan w:val="2"/>
          </w:tcPr>
          <w:p w:rsidR="00DA3938" w:rsidRPr="0059645C" w:rsidRDefault="00A4579F" w:rsidP="00FA7057">
            <w:pPr>
              <w:spacing w:after="0" w:line="240" w:lineRule="auto"/>
              <w:ind w:right="2017"/>
              <w:rPr>
                <w:rFonts w:ascii="Times New Roman" w:hAnsi="Times New Roman"/>
                <w:sz w:val="28"/>
                <w:szCs w:val="28"/>
                <w:lang w:eastAsia="ru-RU"/>
              </w:rPr>
            </w:pPr>
            <w:r>
              <w:rPr>
                <w:rFonts w:ascii="Times New Roman" w:eastAsia="Times New Roman" w:hAnsi="Times New Roman"/>
                <w:sz w:val="24"/>
                <w:szCs w:val="24"/>
                <w:lang w:eastAsia="ru-RU"/>
              </w:rPr>
              <w:t xml:space="preserve">                                   </w:t>
            </w:r>
          </w:p>
        </w:tc>
        <w:tc>
          <w:tcPr>
            <w:tcW w:w="4929" w:type="dxa"/>
          </w:tcPr>
          <w:p w:rsidR="00DA3938" w:rsidRPr="00274654" w:rsidRDefault="00DA3938" w:rsidP="00274654">
            <w:pPr>
              <w:pStyle w:val="af5"/>
              <w:jc w:val="center"/>
              <w:rPr>
                <w:sz w:val="44"/>
                <w:szCs w:val="44"/>
                <w:lang w:eastAsia="ru-RU"/>
              </w:rPr>
            </w:pPr>
          </w:p>
        </w:tc>
      </w:tr>
      <w:tr w:rsidR="00DA3938" w:rsidRPr="00274654" w:rsidTr="00E05668">
        <w:trPr>
          <w:gridAfter w:val="2"/>
          <w:wAfter w:w="5353" w:type="dxa"/>
          <w:trHeight w:val="135"/>
        </w:trPr>
        <w:tc>
          <w:tcPr>
            <w:tcW w:w="15877" w:type="dxa"/>
          </w:tcPr>
          <w:p w:rsidR="00BC1C34" w:rsidRPr="00BC1C34" w:rsidRDefault="00BC1C34" w:rsidP="00BC1C34">
            <w:pPr>
              <w:pStyle w:val="af4"/>
              <w:tabs>
                <w:tab w:val="left" w:pos="0"/>
              </w:tabs>
              <w:spacing w:before="0" w:beforeAutospacing="0" w:after="0" w:afterAutospacing="0"/>
              <w:ind w:firstLine="851"/>
              <w:jc w:val="center"/>
              <w:rPr>
                <w:rFonts w:eastAsia="+mn-ea"/>
                <w:b/>
                <w:bCs/>
                <w:i/>
                <w:kern w:val="24"/>
                <w:sz w:val="28"/>
                <w:szCs w:val="28"/>
              </w:rPr>
            </w:pPr>
            <w:r w:rsidRPr="00BC1C34">
              <w:rPr>
                <w:rFonts w:eastAsia="+mn-ea"/>
                <w:b/>
                <w:bCs/>
                <w:i/>
                <w:kern w:val="24"/>
                <w:sz w:val="28"/>
                <w:szCs w:val="28"/>
              </w:rPr>
              <w:t xml:space="preserve">Уважаемые жители </w:t>
            </w:r>
            <w:proofErr w:type="gramStart"/>
            <w:r w:rsidRPr="00BC1C34">
              <w:rPr>
                <w:rFonts w:eastAsia="+mn-ea"/>
                <w:b/>
                <w:bCs/>
                <w:i/>
                <w:kern w:val="24"/>
                <w:sz w:val="28"/>
                <w:szCs w:val="28"/>
              </w:rPr>
              <w:t>Питерского</w:t>
            </w:r>
            <w:proofErr w:type="gramEnd"/>
            <w:r w:rsidRPr="00BC1C34">
              <w:rPr>
                <w:rFonts w:eastAsia="+mn-ea"/>
                <w:b/>
                <w:bCs/>
                <w:i/>
                <w:kern w:val="24"/>
                <w:sz w:val="28"/>
                <w:szCs w:val="28"/>
              </w:rPr>
              <w:t xml:space="preserve"> района!</w:t>
            </w:r>
          </w:p>
          <w:p w:rsidR="00BC1C34" w:rsidRPr="00BC1C34" w:rsidRDefault="00BC1C34" w:rsidP="00BC1C34">
            <w:pPr>
              <w:pStyle w:val="af4"/>
              <w:spacing w:before="0" w:beforeAutospacing="0" w:after="0" w:afterAutospacing="0"/>
              <w:ind w:firstLine="1134"/>
              <w:jc w:val="both"/>
              <w:rPr>
                <w:b/>
                <w:i/>
                <w:sz w:val="28"/>
                <w:szCs w:val="28"/>
              </w:rPr>
            </w:pPr>
          </w:p>
          <w:p w:rsidR="00BC1C34" w:rsidRPr="00BC1C34" w:rsidRDefault="009D12A0" w:rsidP="009D12A0">
            <w:pPr>
              <w:pStyle w:val="af4"/>
              <w:spacing w:before="0" w:beforeAutospacing="0" w:after="0" w:afterAutospacing="0"/>
              <w:ind w:right="6129" w:firstLine="1134"/>
              <w:jc w:val="both"/>
              <w:rPr>
                <w:b/>
                <w:i/>
                <w:sz w:val="28"/>
                <w:szCs w:val="28"/>
              </w:rPr>
            </w:pPr>
            <w:r>
              <w:rPr>
                <w:b/>
                <w:i/>
                <w:noProof/>
                <w:sz w:val="28"/>
                <w:szCs w:val="28"/>
              </w:rPr>
              <w:drawing>
                <wp:anchor distT="0" distB="0" distL="0" distR="0" simplePos="0" relativeHeight="251661312" behindDoc="0" locked="0" layoutInCell="1" allowOverlap="0">
                  <wp:simplePos x="0" y="0"/>
                  <wp:positionH relativeFrom="column">
                    <wp:posOffset>6570493</wp:posOffset>
                  </wp:positionH>
                  <wp:positionV relativeFrom="line">
                    <wp:posOffset>16096</wp:posOffset>
                  </wp:positionV>
                  <wp:extent cx="3194089" cy="3274827"/>
                  <wp:effectExtent l="19050" t="0" r="6311" b="0"/>
                  <wp:wrapNone/>
                  <wp:docPr id="65" name="Рисунок 2" descr="За &quot;Бюджет для граждан&quot; из казны готовы заплатить 850 тыс. руб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 &quot;Бюджет для граждан&quot; из казны готовы заплатить 850 тыс. рублей"/>
                          <pic:cNvPicPr>
                            <a:picLocks noChangeAspect="1" noChangeArrowheads="1"/>
                          </pic:cNvPicPr>
                        </pic:nvPicPr>
                        <pic:blipFill>
                          <a:blip r:embed="rId8"/>
                          <a:srcRect/>
                          <a:stretch>
                            <a:fillRect/>
                          </a:stretch>
                        </pic:blipFill>
                        <pic:spPr bwMode="auto">
                          <a:xfrm>
                            <a:off x="0" y="0"/>
                            <a:ext cx="3198491" cy="3279341"/>
                          </a:xfrm>
                          <a:prstGeom prst="rect">
                            <a:avLst/>
                          </a:prstGeom>
                          <a:noFill/>
                          <a:ln w="9525">
                            <a:noFill/>
                            <a:miter lim="800000"/>
                            <a:headEnd/>
                            <a:tailEnd/>
                          </a:ln>
                        </pic:spPr>
                      </pic:pic>
                    </a:graphicData>
                  </a:graphic>
                </wp:anchor>
              </w:drawing>
            </w:r>
            <w:r w:rsidR="00BC1C34" w:rsidRPr="00BC1C34">
              <w:rPr>
                <w:b/>
                <w:i/>
                <w:sz w:val="28"/>
                <w:szCs w:val="28"/>
              </w:rPr>
              <w:t xml:space="preserve">Одна из основных целей бюджетной политики - обеспечение большей прозрачности, открытости и доступности бюджетного процесса для жителей Питерского района. </w:t>
            </w:r>
          </w:p>
          <w:p w:rsidR="00BC1C34" w:rsidRPr="00BC1C34" w:rsidRDefault="00BC1C34" w:rsidP="009D12A0">
            <w:pPr>
              <w:pStyle w:val="af4"/>
              <w:spacing w:before="0" w:beforeAutospacing="0" w:after="0" w:afterAutospacing="0"/>
              <w:ind w:right="6129" w:firstLine="1134"/>
              <w:jc w:val="both"/>
              <w:rPr>
                <w:b/>
                <w:i/>
                <w:sz w:val="28"/>
                <w:szCs w:val="28"/>
              </w:rPr>
            </w:pPr>
            <w:r w:rsidRPr="00BC1C34">
              <w:rPr>
                <w:b/>
                <w:i/>
                <w:sz w:val="28"/>
                <w:szCs w:val="28"/>
              </w:rPr>
              <w:t>Одним из инструментов обеспечения прозрачности и открытости бюджетного процесса для населения является реализация проекта – открытый бюджет.</w:t>
            </w:r>
          </w:p>
          <w:p w:rsidR="00BC1C34" w:rsidRPr="00BC1C34" w:rsidRDefault="00BC1C34" w:rsidP="00856CFC">
            <w:pPr>
              <w:pStyle w:val="af4"/>
              <w:spacing w:before="0" w:beforeAutospacing="0" w:after="0" w:afterAutospacing="0"/>
              <w:ind w:right="6129" w:firstLine="743"/>
              <w:jc w:val="both"/>
              <w:rPr>
                <w:b/>
                <w:i/>
                <w:sz w:val="28"/>
                <w:szCs w:val="28"/>
              </w:rPr>
            </w:pPr>
            <w:r w:rsidRPr="00BC1C34">
              <w:rPr>
                <w:b/>
                <w:i/>
                <w:sz w:val="28"/>
                <w:szCs w:val="28"/>
              </w:rPr>
              <w:t>«Бюджет для граждан» - это аналитический материал, разрабатываемый в целях ознакомления граждан с основными целями, задачами и приоритетными направлениями бюджетной политики Питерского района, обоснованиями бюджетных расходов, планируемыми и достигнутыми результатами использования бюджетных ассигнований.</w:t>
            </w:r>
          </w:p>
          <w:p w:rsidR="00BC1C34" w:rsidRPr="00BC1C34" w:rsidRDefault="00BC1C34" w:rsidP="00856CFC">
            <w:pPr>
              <w:pStyle w:val="af4"/>
              <w:tabs>
                <w:tab w:val="left" w:pos="5812"/>
              </w:tabs>
              <w:spacing w:before="0" w:beforeAutospacing="0" w:after="0" w:afterAutospacing="0"/>
              <w:ind w:right="6129" w:firstLine="1134"/>
              <w:jc w:val="both"/>
              <w:rPr>
                <w:b/>
                <w:i/>
                <w:sz w:val="28"/>
                <w:szCs w:val="28"/>
              </w:rPr>
            </w:pPr>
            <w:r w:rsidRPr="00BC1C34">
              <w:rPr>
                <w:b/>
                <w:i/>
                <w:sz w:val="28"/>
                <w:szCs w:val="28"/>
              </w:rPr>
              <w:t>Надеемся, что представление бюджета в понятной и доступной форме повысит уровень общественного участия жителей в бюджетном процессе Питерского муниципального района.</w:t>
            </w:r>
          </w:p>
          <w:p w:rsidR="00BC1C34" w:rsidRPr="00BC1C34" w:rsidRDefault="00BC1C34" w:rsidP="00BC1C34">
            <w:pPr>
              <w:pStyle w:val="af4"/>
              <w:spacing w:before="0" w:beforeAutospacing="0" w:after="0" w:afterAutospacing="0"/>
              <w:ind w:firstLine="1134"/>
              <w:jc w:val="both"/>
              <w:rPr>
                <w:b/>
                <w:i/>
                <w:sz w:val="28"/>
                <w:szCs w:val="28"/>
              </w:rPr>
            </w:pPr>
            <w:r w:rsidRPr="00BC1C34">
              <w:rPr>
                <w:b/>
                <w:i/>
                <w:sz w:val="28"/>
                <w:szCs w:val="28"/>
              </w:rPr>
              <w:t xml:space="preserve">«Бюджет для граждан» размещается на официальном сайте </w:t>
            </w:r>
          </w:p>
          <w:p w:rsidR="00BC1C34" w:rsidRDefault="00BC1C34" w:rsidP="009D12A0">
            <w:pPr>
              <w:pStyle w:val="af4"/>
              <w:spacing w:before="0" w:beforeAutospacing="0" w:after="0" w:afterAutospacing="0"/>
              <w:jc w:val="both"/>
              <w:rPr>
                <w:b/>
                <w:i/>
                <w:sz w:val="28"/>
                <w:szCs w:val="28"/>
              </w:rPr>
            </w:pPr>
            <w:r w:rsidRPr="00BC1C34">
              <w:rPr>
                <w:b/>
                <w:i/>
                <w:sz w:val="28"/>
                <w:szCs w:val="28"/>
              </w:rPr>
              <w:t xml:space="preserve">администрации </w:t>
            </w:r>
            <w:proofErr w:type="gramStart"/>
            <w:r w:rsidRPr="00BC1C34">
              <w:rPr>
                <w:b/>
                <w:i/>
                <w:sz w:val="28"/>
                <w:szCs w:val="28"/>
              </w:rPr>
              <w:t>Питерского</w:t>
            </w:r>
            <w:proofErr w:type="gramEnd"/>
            <w:r w:rsidRPr="00BC1C34">
              <w:rPr>
                <w:b/>
                <w:i/>
                <w:sz w:val="28"/>
                <w:szCs w:val="28"/>
              </w:rPr>
              <w:t xml:space="preserve"> муниципального района </w:t>
            </w:r>
            <w:hyperlink r:id="rId9" w:history="1">
              <w:r w:rsidRPr="00BC1C34">
                <w:rPr>
                  <w:rStyle w:val="a9"/>
                  <w:b/>
                  <w:i/>
                  <w:sz w:val="28"/>
                  <w:szCs w:val="28"/>
                </w:rPr>
                <w:t>www.piterka.sarmo.ru</w:t>
              </w:r>
            </w:hyperlink>
            <w:r w:rsidRPr="00BC1C34">
              <w:rPr>
                <w:b/>
                <w:i/>
                <w:sz w:val="28"/>
                <w:szCs w:val="28"/>
              </w:rPr>
              <w:t> </w:t>
            </w:r>
          </w:p>
          <w:p w:rsidR="00415659" w:rsidRDefault="00415659" w:rsidP="00BC1C34">
            <w:pPr>
              <w:pStyle w:val="af4"/>
              <w:spacing w:before="0" w:beforeAutospacing="0" w:after="0" w:afterAutospacing="0"/>
              <w:rPr>
                <w:b/>
                <w:i/>
                <w:sz w:val="28"/>
                <w:szCs w:val="28"/>
              </w:rPr>
            </w:pPr>
          </w:p>
          <w:p w:rsidR="00415659" w:rsidRPr="00BC1C34" w:rsidRDefault="00415659" w:rsidP="00BC1C34">
            <w:pPr>
              <w:pStyle w:val="af4"/>
              <w:spacing w:before="0" w:beforeAutospacing="0" w:after="0" w:afterAutospacing="0"/>
              <w:rPr>
                <w:b/>
                <w:i/>
                <w:sz w:val="28"/>
                <w:szCs w:val="28"/>
              </w:rPr>
            </w:pPr>
          </w:p>
          <w:p w:rsidR="00415659" w:rsidRDefault="00FA7057" w:rsidP="00415659">
            <w:pPr>
              <w:spacing w:after="0" w:line="240" w:lineRule="auto"/>
              <w:ind w:right="2017" w:firstLine="34"/>
              <w:jc w:val="center"/>
              <w:rPr>
                <w:rFonts w:ascii="Times New Roman" w:hAnsi="Times New Roman"/>
                <w:b/>
                <w:i/>
                <w:sz w:val="28"/>
                <w:szCs w:val="28"/>
                <w:lang w:eastAsia="ru-RU"/>
              </w:rPr>
            </w:pPr>
            <w:r w:rsidRPr="00FA7057">
              <w:rPr>
                <w:rFonts w:ascii="Times New Roman" w:hAnsi="Times New Roman"/>
                <w:b/>
                <w:i/>
                <w:sz w:val="28"/>
                <w:szCs w:val="28"/>
                <w:lang w:eastAsia="ru-RU"/>
              </w:rPr>
              <w:t>С,</w:t>
            </w:r>
            <w:r w:rsidR="00C86304">
              <w:rPr>
                <w:rFonts w:ascii="Times New Roman" w:hAnsi="Times New Roman"/>
                <w:b/>
                <w:i/>
                <w:sz w:val="28"/>
                <w:szCs w:val="28"/>
                <w:lang w:eastAsia="ru-RU"/>
              </w:rPr>
              <w:t xml:space="preserve">  </w:t>
            </w:r>
            <w:r w:rsidRPr="00FA7057">
              <w:rPr>
                <w:rFonts w:ascii="Times New Roman" w:hAnsi="Times New Roman"/>
                <w:b/>
                <w:i/>
                <w:sz w:val="28"/>
                <w:szCs w:val="28"/>
                <w:lang w:eastAsia="ru-RU"/>
              </w:rPr>
              <w:t xml:space="preserve"> уважением глава администрации </w:t>
            </w:r>
            <w:proofErr w:type="gramStart"/>
            <w:r w:rsidRPr="00FA7057">
              <w:rPr>
                <w:rFonts w:ascii="Times New Roman" w:hAnsi="Times New Roman"/>
                <w:b/>
                <w:i/>
                <w:sz w:val="28"/>
                <w:szCs w:val="28"/>
                <w:lang w:eastAsia="ru-RU"/>
              </w:rPr>
              <w:t>Питерского</w:t>
            </w:r>
            <w:proofErr w:type="gramEnd"/>
            <w:r w:rsidRPr="00FA7057">
              <w:rPr>
                <w:rFonts w:ascii="Times New Roman" w:hAnsi="Times New Roman"/>
                <w:b/>
                <w:i/>
                <w:sz w:val="28"/>
                <w:szCs w:val="28"/>
                <w:lang w:eastAsia="ru-RU"/>
              </w:rPr>
              <w:t xml:space="preserve"> </w:t>
            </w:r>
          </w:p>
          <w:p w:rsidR="00BC1C34" w:rsidRPr="00FA7057" w:rsidRDefault="00FA7057" w:rsidP="00415659">
            <w:pPr>
              <w:spacing w:after="0" w:line="240" w:lineRule="auto"/>
              <w:ind w:right="2017" w:firstLine="318"/>
              <w:jc w:val="center"/>
              <w:rPr>
                <w:rFonts w:eastAsia="+mn-ea"/>
                <w:b/>
                <w:bCs/>
                <w:color w:val="7030A0"/>
                <w:kern w:val="24"/>
                <w:sz w:val="44"/>
                <w:szCs w:val="44"/>
              </w:rPr>
            </w:pPr>
            <w:r w:rsidRPr="00FA7057">
              <w:rPr>
                <w:rFonts w:ascii="Times New Roman" w:hAnsi="Times New Roman"/>
                <w:b/>
                <w:i/>
                <w:sz w:val="28"/>
                <w:szCs w:val="28"/>
                <w:lang w:eastAsia="ru-RU"/>
              </w:rPr>
              <w:t>муниципального района В.Н.Дерябин</w:t>
            </w:r>
          </w:p>
          <w:p w:rsidR="00BC1C34" w:rsidRPr="00FA7057" w:rsidRDefault="00BC1C34" w:rsidP="00274654">
            <w:pPr>
              <w:spacing w:line="240" w:lineRule="auto"/>
              <w:ind w:firstLine="708"/>
              <w:jc w:val="center"/>
              <w:rPr>
                <w:rFonts w:ascii="Times New Roman" w:hAnsi="Times New Roman"/>
                <w:b/>
                <w:sz w:val="28"/>
                <w:szCs w:val="28"/>
              </w:rPr>
            </w:pPr>
          </w:p>
          <w:tbl>
            <w:tblPr>
              <w:tblW w:w="16038" w:type="dxa"/>
              <w:tblLayout w:type="fixed"/>
              <w:tblLook w:val="04A0"/>
            </w:tblPr>
            <w:tblGrid>
              <w:gridCol w:w="16038"/>
            </w:tblGrid>
            <w:tr w:rsidR="00587267" w:rsidRPr="00DA3938" w:rsidTr="00BC1C34">
              <w:trPr>
                <w:trHeight w:val="3105"/>
              </w:trPr>
              <w:tc>
                <w:tcPr>
                  <w:tcW w:w="16038" w:type="dxa"/>
                </w:tcPr>
                <w:tbl>
                  <w:tblPr>
                    <w:tblW w:w="0" w:type="auto"/>
                    <w:tblLayout w:type="fixed"/>
                    <w:tblLook w:val="04A0"/>
                  </w:tblPr>
                  <w:tblGrid>
                    <w:gridCol w:w="8165"/>
                    <w:gridCol w:w="7589"/>
                  </w:tblGrid>
                  <w:tr w:rsidR="00587267" w:rsidTr="00BC1C34">
                    <w:tc>
                      <w:tcPr>
                        <w:tcW w:w="8165" w:type="dxa"/>
                      </w:tcPr>
                      <w:p w:rsidR="00587267" w:rsidRPr="001A75EA" w:rsidRDefault="00587267" w:rsidP="00274654">
                        <w:pPr>
                          <w:jc w:val="center"/>
                          <w:rPr>
                            <w:rFonts w:ascii="Times New Roman" w:hAnsi="Times New Roman"/>
                            <w:b/>
                            <w:sz w:val="32"/>
                            <w:szCs w:val="32"/>
                          </w:rPr>
                        </w:pPr>
                        <w:r w:rsidRPr="001A75EA">
                          <w:rPr>
                            <w:rFonts w:ascii="Times New Roman" w:hAnsi="Times New Roman"/>
                            <w:b/>
                            <w:sz w:val="32"/>
                            <w:szCs w:val="32"/>
                          </w:rPr>
                          <w:t>Цели создания:</w:t>
                        </w:r>
                      </w:p>
                      <w:p w:rsidR="00587267" w:rsidRPr="00274654" w:rsidRDefault="0077350B" w:rsidP="00274654">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021235" cy="3200273"/>
                              <wp:effectExtent l="19050" t="0" r="27015" b="127"/>
                              <wp:docPr id="10" name="Схема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87267" w:rsidRPr="001A75EA" w:rsidRDefault="001A75EA" w:rsidP="00F10322">
                        <w:pPr>
                          <w:rPr>
                            <w:rFonts w:ascii="Times New Roman" w:hAnsi="Times New Roman"/>
                            <w:b/>
                            <w:sz w:val="32"/>
                            <w:szCs w:val="32"/>
                          </w:rPr>
                        </w:pPr>
                        <w:r>
                          <w:rPr>
                            <w:rFonts w:ascii="Times New Roman" w:hAnsi="Times New Roman"/>
                            <w:b/>
                            <w:sz w:val="28"/>
                            <w:szCs w:val="28"/>
                          </w:rPr>
                          <w:t xml:space="preserve">                 </w:t>
                        </w:r>
                        <w:r w:rsidRPr="001A75EA">
                          <w:rPr>
                            <w:rFonts w:ascii="Times New Roman" w:hAnsi="Times New Roman"/>
                            <w:b/>
                            <w:sz w:val="32"/>
                            <w:szCs w:val="32"/>
                          </w:rPr>
                          <w:t>Ожидаемые результаты:</w:t>
                        </w:r>
                      </w:p>
                    </w:tc>
                    <w:tc>
                      <w:tcPr>
                        <w:tcW w:w="7589" w:type="dxa"/>
                      </w:tcPr>
                      <w:p w:rsidR="00587267" w:rsidRPr="001A75EA" w:rsidRDefault="00587267" w:rsidP="00274654">
                        <w:pPr>
                          <w:jc w:val="center"/>
                          <w:rPr>
                            <w:rFonts w:ascii="Times New Roman" w:hAnsi="Times New Roman"/>
                            <w:b/>
                            <w:sz w:val="32"/>
                            <w:szCs w:val="32"/>
                          </w:rPr>
                        </w:pPr>
                        <w:r w:rsidRPr="001A75EA">
                          <w:rPr>
                            <w:rFonts w:ascii="Times New Roman" w:hAnsi="Times New Roman"/>
                            <w:b/>
                            <w:sz w:val="32"/>
                            <w:szCs w:val="32"/>
                          </w:rPr>
                          <w:t>Принципы реализации:</w:t>
                        </w:r>
                      </w:p>
                      <w:p w:rsidR="00587267" w:rsidRPr="00274654" w:rsidRDefault="0077350B" w:rsidP="00F10322">
                        <w:pPr>
                          <w:rPr>
                            <w:rFonts w:ascii="Times New Roman" w:hAnsi="Times New Roman"/>
                          </w:rPr>
                        </w:pPr>
                        <w:r>
                          <w:rPr>
                            <w:rFonts w:ascii="Times New Roman" w:hAnsi="Times New Roman"/>
                            <w:noProof/>
                            <w:lang w:eastAsia="ru-RU"/>
                          </w:rPr>
                          <w:drawing>
                            <wp:inline distT="0" distB="0" distL="0" distR="0">
                              <wp:extent cx="4634327" cy="3200273"/>
                              <wp:effectExtent l="19050" t="0" r="51973" b="127"/>
                              <wp:docPr id="9" name="Схема 2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rsidR="00587267" w:rsidRPr="00274654" w:rsidRDefault="00587267" w:rsidP="00274654">
                  <w:pPr>
                    <w:autoSpaceDE w:val="0"/>
                    <w:autoSpaceDN w:val="0"/>
                    <w:adjustRightInd w:val="0"/>
                    <w:rPr>
                      <w:rFonts w:ascii="Times New Roman" w:hAnsi="Times New Roman"/>
                      <w:b/>
                      <w:bCs/>
                      <w:color w:val="26282F"/>
                      <w:sz w:val="28"/>
                      <w:szCs w:val="28"/>
                    </w:rPr>
                  </w:pPr>
                </w:p>
              </w:tc>
            </w:tr>
          </w:tbl>
          <w:p w:rsidR="00587267" w:rsidRPr="00274654" w:rsidRDefault="0077350B" w:rsidP="00587267">
            <w:r>
              <w:rPr>
                <w:noProof/>
                <w:lang w:eastAsia="ru-RU"/>
              </w:rPr>
              <w:drawing>
                <wp:inline distT="0" distB="0" distL="0" distR="0">
                  <wp:extent cx="9620835" cy="2210302"/>
                  <wp:effectExtent l="38100" t="0" r="18465" b="0"/>
                  <wp:docPr id="3" name="Схема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D6A13" w:rsidRPr="00853E25" w:rsidRDefault="008D6A13" w:rsidP="00853E25">
            <w:pPr>
              <w:pStyle w:val="1"/>
            </w:pPr>
            <w:bookmarkStart w:id="0" w:name="_Toc285006607"/>
            <w:bookmarkStart w:id="1" w:name="_Toc285007128"/>
            <w:bookmarkStart w:id="2" w:name="_Toc285007726"/>
            <w:bookmarkStart w:id="3" w:name="_Toc286387490"/>
            <w:r w:rsidRPr="00853E25">
              <w:lastRenderedPageBreak/>
              <w:t>Основные показатели прогноза  социально- экономического развития  на 2016 год и на период до 2018 года</w:t>
            </w:r>
          </w:p>
          <w:p w:rsidR="008D6A13" w:rsidRPr="00274654" w:rsidRDefault="008D6A13" w:rsidP="00274654">
            <w:pPr>
              <w:spacing w:after="0"/>
              <w:rPr>
                <w:rFonts w:ascii="Times New Roman" w:hAnsi="Times New Roman"/>
                <w:sz w:val="24"/>
                <w:szCs w:val="24"/>
                <w:lang w:eastAsia="ru-RU"/>
              </w:rPr>
            </w:pPr>
            <w:r w:rsidRPr="00274654">
              <w:rPr>
                <w:rFonts w:ascii="Times New Roman" w:hAnsi="Times New Roman"/>
                <w:sz w:val="24"/>
                <w:szCs w:val="24"/>
                <w:lang w:eastAsia="ru-RU"/>
              </w:rPr>
              <w:t>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1417"/>
              <w:gridCol w:w="1276"/>
              <w:gridCol w:w="1276"/>
              <w:gridCol w:w="992"/>
              <w:gridCol w:w="1134"/>
              <w:gridCol w:w="1276"/>
            </w:tblGrid>
            <w:tr w:rsidR="0036127E" w:rsidRPr="00B43A53" w:rsidTr="00BC1C34">
              <w:tc>
                <w:tcPr>
                  <w:tcW w:w="1242" w:type="dxa"/>
                  <w:vMerge w:val="restart"/>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Показатели</w:t>
                  </w:r>
                </w:p>
              </w:tc>
              <w:tc>
                <w:tcPr>
                  <w:tcW w:w="993" w:type="dxa"/>
                  <w:vMerge w:val="restart"/>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Отчет 201</w:t>
                  </w:r>
                  <w:r w:rsidR="00F84E53" w:rsidRPr="00B43A53">
                    <w:rPr>
                      <w:rFonts w:ascii="Times New Roman" w:hAnsi="Times New Roman"/>
                      <w:b/>
                      <w:sz w:val="20"/>
                      <w:szCs w:val="20"/>
                      <w:lang w:eastAsia="ru-RU"/>
                    </w:rPr>
                    <w:t>4</w:t>
                  </w:r>
                  <w:r w:rsidRPr="00B43A53">
                    <w:rPr>
                      <w:rFonts w:ascii="Times New Roman" w:hAnsi="Times New Roman"/>
                      <w:b/>
                      <w:sz w:val="20"/>
                      <w:szCs w:val="20"/>
                      <w:lang w:eastAsia="ru-RU"/>
                    </w:rPr>
                    <w:t xml:space="preserve"> года</w:t>
                  </w:r>
                </w:p>
              </w:tc>
              <w:tc>
                <w:tcPr>
                  <w:tcW w:w="1417" w:type="dxa"/>
                  <w:vMerge w:val="restart"/>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Оценка 201</w:t>
                  </w:r>
                  <w:r w:rsidR="00F84E53" w:rsidRPr="00B43A53">
                    <w:rPr>
                      <w:rFonts w:ascii="Times New Roman" w:hAnsi="Times New Roman"/>
                      <w:b/>
                      <w:sz w:val="20"/>
                      <w:szCs w:val="20"/>
                      <w:lang w:eastAsia="ru-RU"/>
                    </w:rPr>
                    <w:t>5</w:t>
                  </w:r>
                  <w:r w:rsidRPr="00B43A53">
                    <w:rPr>
                      <w:rFonts w:ascii="Times New Roman" w:hAnsi="Times New Roman"/>
                      <w:b/>
                      <w:sz w:val="20"/>
                      <w:szCs w:val="20"/>
                      <w:lang w:eastAsia="ru-RU"/>
                    </w:rPr>
                    <w:t xml:space="preserve"> года</w:t>
                  </w:r>
                </w:p>
              </w:tc>
              <w:tc>
                <w:tcPr>
                  <w:tcW w:w="2552" w:type="dxa"/>
                  <w:gridSpan w:val="2"/>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кроме того</w:t>
                  </w:r>
                </w:p>
              </w:tc>
              <w:tc>
                <w:tcPr>
                  <w:tcW w:w="992" w:type="dxa"/>
                  <w:vMerge w:val="restart"/>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Прогноз на 201</w:t>
                  </w:r>
                  <w:r w:rsidR="00F84E53" w:rsidRPr="00B43A53">
                    <w:rPr>
                      <w:rFonts w:ascii="Times New Roman" w:hAnsi="Times New Roman"/>
                      <w:b/>
                      <w:sz w:val="20"/>
                      <w:szCs w:val="20"/>
                      <w:lang w:eastAsia="ru-RU"/>
                    </w:rPr>
                    <w:t>6</w:t>
                  </w:r>
                  <w:r w:rsidRPr="00B43A53">
                    <w:rPr>
                      <w:rFonts w:ascii="Times New Roman" w:hAnsi="Times New Roman"/>
                      <w:b/>
                      <w:sz w:val="20"/>
                      <w:szCs w:val="20"/>
                      <w:lang w:eastAsia="ru-RU"/>
                    </w:rPr>
                    <w:t xml:space="preserve"> год</w:t>
                  </w:r>
                </w:p>
              </w:tc>
              <w:tc>
                <w:tcPr>
                  <w:tcW w:w="2410" w:type="dxa"/>
                  <w:gridSpan w:val="2"/>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кроме того</w:t>
                  </w:r>
                </w:p>
              </w:tc>
            </w:tr>
            <w:tr w:rsidR="0036127E" w:rsidRPr="00B43A53" w:rsidTr="00BC1C34">
              <w:tc>
                <w:tcPr>
                  <w:tcW w:w="1242" w:type="dxa"/>
                  <w:vMerge/>
                </w:tcPr>
                <w:p w:rsidR="008D6A13" w:rsidRPr="00B43A53" w:rsidRDefault="008D6A13" w:rsidP="00274654">
                  <w:pPr>
                    <w:jc w:val="center"/>
                    <w:rPr>
                      <w:rFonts w:ascii="Times New Roman" w:hAnsi="Times New Roman"/>
                      <w:b/>
                      <w:sz w:val="20"/>
                      <w:szCs w:val="20"/>
                      <w:lang w:eastAsia="ru-RU"/>
                    </w:rPr>
                  </w:pPr>
                </w:p>
              </w:tc>
              <w:tc>
                <w:tcPr>
                  <w:tcW w:w="993" w:type="dxa"/>
                  <w:vMerge/>
                </w:tcPr>
                <w:p w:rsidR="008D6A13" w:rsidRPr="00B43A53" w:rsidRDefault="008D6A13" w:rsidP="00274654">
                  <w:pPr>
                    <w:jc w:val="center"/>
                    <w:rPr>
                      <w:rFonts w:ascii="Times New Roman" w:hAnsi="Times New Roman"/>
                      <w:b/>
                      <w:sz w:val="20"/>
                      <w:szCs w:val="20"/>
                      <w:lang w:eastAsia="ru-RU"/>
                    </w:rPr>
                  </w:pPr>
                </w:p>
              </w:tc>
              <w:tc>
                <w:tcPr>
                  <w:tcW w:w="1417" w:type="dxa"/>
                  <w:vMerge/>
                </w:tcPr>
                <w:p w:rsidR="008D6A13" w:rsidRPr="00B43A53" w:rsidRDefault="008D6A13" w:rsidP="00274654">
                  <w:pPr>
                    <w:jc w:val="center"/>
                    <w:rPr>
                      <w:rFonts w:ascii="Times New Roman" w:hAnsi="Times New Roman"/>
                      <w:b/>
                      <w:sz w:val="20"/>
                      <w:szCs w:val="20"/>
                      <w:lang w:eastAsia="ru-RU"/>
                    </w:rPr>
                  </w:pPr>
                </w:p>
              </w:tc>
              <w:tc>
                <w:tcPr>
                  <w:tcW w:w="1276" w:type="dxa"/>
                </w:tcPr>
                <w:p w:rsidR="008D6A13" w:rsidRPr="00B43A53" w:rsidRDefault="008D6A13" w:rsidP="00F10322">
                  <w:pPr>
                    <w:rPr>
                      <w:rFonts w:ascii="Times New Roman" w:hAnsi="Times New Roman"/>
                      <w:b/>
                      <w:sz w:val="20"/>
                      <w:szCs w:val="20"/>
                      <w:lang w:eastAsia="ru-RU"/>
                    </w:rPr>
                  </w:pPr>
                  <w:r w:rsidRPr="00B43A53">
                    <w:rPr>
                      <w:rFonts w:ascii="Times New Roman" w:hAnsi="Times New Roman"/>
                      <w:b/>
                      <w:sz w:val="20"/>
                      <w:szCs w:val="20"/>
                      <w:lang w:eastAsia="ru-RU"/>
                    </w:rPr>
                    <w:t>по субъектам малого предпринимательства, имеющим право на переход на упрощенную систему налогообложения, в соответствии с гл.26.2 Налогового кодекса</w:t>
                  </w:r>
                </w:p>
              </w:tc>
              <w:tc>
                <w:tcPr>
                  <w:tcW w:w="1276" w:type="dxa"/>
                </w:tcPr>
                <w:p w:rsidR="008D6A13" w:rsidRPr="00B43A53" w:rsidRDefault="008D6A13" w:rsidP="00F10322">
                  <w:pPr>
                    <w:rPr>
                      <w:rFonts w:ascii="Times New Roman" w:hAnsi="Times New Roman"/>
                      <w:b/>
                      <w:sz w:val="20"/>
                      <w:szCs w:val="20"/>
                      <w:lang w:eastAsia="ru-RU"/>
                    </w:rPr>
                  </w:pPr>
                  <w:r w:rsidRPr="00B43A53">
                    <w:rPr>
                      <w:rFonts w:ascii="Times New Roman" w:hAnsi="Times New Roman"/>
                      <w:b/>
                      <w:sz w:val="20"/>
                      <w:szCs w:val="20"/>
                      <w:lang w:eastAsia="ru-RU"/>
                    </w:rPr>
                    <w:t>по организациям и индивидуальным предпринимателям, подпадающим под единый налог на вмененный доход для отдельных видов деятельности, в соответствии с гл.26.3 Налогового кодекса</w:t>
                  </w:r>
                </w:p>
              </w:tc>
              <w:tc>
                <w:tcPr>
                  <w:tcW w:w="992" w:type="dxa"/>
                  <w:vMerge/>
                </w:tcPr>
                <w:p w:rsidR="008D6A13" w:rsidRPr="00B43A53" w:rsidRDefault="008D6A13" w:rsidP="00274654">
                  <w:pPr>
                    <w:jc w:val="center"/>
                    <w:rPr>
                      <w:rFonts w:ascii="Times New Roman" w:hAnsi="Times New Roman"/>
                      <w:b/>
                      <w:sz w:val="20"/>
                      <w:szCs w:val="20"/>
                      <w:lang w:eastAsia="ru-RU"/>
                    </w:rPr>
                  </w:pPr>
                </w:p>
              </w:tc>
              <w:tc>
                <w:tcPr>
                  <w:tcW w:w="1134" w:type="dxa"/>
                </w:tcPr>
                <w:p w:rsidR="008D6A13" w:rsidRPr="00B43A53" w:rsidRDefault="008D6A13" w:rsidP="00F10322">
                  <w:pPr>
                    <w:rPr>
                      <w:rFonts w:ascii="Times New Roman" w:hAnsi="Times New Roman"/>
                      <w:b/>
                      <w:sz w:val="20"/>
                      <w:szCs w:val="20"/>
                      <w:lang w:eastAsia="ru-RU"/>
                    </w:rPr>
                  </w:pPr>
                  <w:r w:rsidRPr="00B43A53">
                    <w:rPr>
                      <w:rFonts w:ascii="Times New Roman" w:hAnsi="Times New Roman"/>
                      <w:b/>
                      <w:sz w:val="20"/>
                      <w:szCs w:val="20"/>
                      <w:lang w:eastAsia="ru-RU"/>
                    </w:rPr>
                    <w:t>по субъектам малого предпринимательства, имеющим право на переход на упрощенную систему налогообложения, в соответствии с гл.26.2 Налогового кодекса</w:t>
                  </w:r>
                </w:p>
              </w:tc>
              <w:tc>
                <w:tcPr>
                  <w:tcW w:w="1276" w:type="dxa"/>
                </w:tcPr>
                <w:p w:rsidR="008D6A13" w:rsidRPr="00B43A53" w:rsidRDefault="008D6A13" w:rsidP="00F10322">
                  <w:pPr>
                    <w:rPr>
                      <w:rFonts w:ascii="Times New Roman" w:hAnsi="Times New Roman"/>
                      <w:b/>
                      <w:sz w:val="20"/>
                      <w:szCs w:val="20"/>
                      <w:lang w:eastAsia="ru-RU"/>
                    </w:rPr>
                  </w:pPr>
                  <w:r w:rsidRPr="00B43A53">
                    <w:rPr>
                      <w:rFonts w:ascii="Times New Roman" w:hAnsi="Times New Roman"/>
                      <w:b/>
                      <w:sz w:val="20"/>
                      <w:szCs w:val="20"/>
                      <w:lang w:eastAsia="ru-RU"/>
                    </w:rPr>
                    <w:t>по организациям и индивидуальным предпринимателям, подпадающим под единый налог на вмененный доход для отдельных видов деятельности, в соответствии с гл.26.3 Налогового кодекса</w:t>
                  </w:r>
                </w:p>
              </w:tc>
            </w:tr>
            <w:tr w:rsidR="0036127E" w:rsidRPr="00B43A53" w:rsidTr="00BC1C34">
              <w:tc>
                <w:tcPr>
                  <w:tcW w:w="1242" w:type="dxa"/>
                </w:tcPr>
                <w:p w:rsidR="008D6A13" w:rsidRPr="00B43A53" w:rsidRDefault="008D6A13" w:rsidP="00F10322">
                  <w:pPr>
                    <w:rPr>
                      <w:rFonts w:ascii="Times New Roman" w:hAnsi="Times New Roman"/>
                      <w:sz w:val="20"/>
                      <w:szCs w:val="20"/>
                      <w:lang w:eastAsia="ru-RU"/>
                    </w:rPr>
                  </w:pPr>
                  <w:r w:rsidRPr="00B43A53">
                    <w:rPr>
                      <w:rFonts w:ascii="Times New Roman" w:hAnsi="Times New Roman"/>
                      <w:sz w:val="20"/>
                      <w:szCs w:val="20"/>
                      <w:lang w:eastAsia="ru-RU"/>
                    </w:rPr>
                    <w:t>Численность работающих, всего, чел.</w:t>
                  </w:r>
                </w:p>
              </w:tc>
              <w:tc>
                <w:tcPr>
                  <w:tcW w:w="993"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1988</w:t>
                  </w:r>
                </w:p>
              </w:tc>
              <w:tc>
                <w:tcPr>
                  <w:tcW w:w="1417"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1856</w:t>
                  </w:r>
                </w:p>
              </w:tc>
              <w:tc>
                <w:tcPr>
                  <w:tcW w:w="1276"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43</w:t>
                  </w:r>
                </w:p>
              </w:tc>
              <w:tc>
                <w:tcPr>
                  <w:tcW w:w="1276"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62</w:t>
                  </w:r>
                </w:p>
              </w:tc>
              <w:tc>
                <w:tcPr>
                  <w:tcW w:w="992"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1832</w:t>
                  </w:r>
                </w:p>
              </w:tc>
              <w:tc>
                <w:tcPr>
                  <w:tcW w:w="1134"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43</w:t>
                  </w:r>
                </w:p>
              </w:tc>
              <w:tc>
                <w:tcPr>
                  <w:tcW w:w="1276"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62</w:t>
                  </w:r>
                </w:p>
              </w:tc>
            </w:tr>
            <w:tr w:rsidR="0036127E" w:rsidRPr="00B43A53" w:rsidTr="00BC1C34">
              <w:tc>
                <w:tcPr>
                  <w:tcW w:w="1242" w:type="dxa"/>
                </w:tcPr>
                <w:p w:rsidR="008D6A13" w:rsidRPr="00B43A53" w:rsidRDefault="008D6A13" w:rsidP="00F10322">
                  <w:pPr>
                    <w:rPr>
                      <w:rFonts w:ascii="Times New Roman" w:hAnsi="Times New Roman"/>
                      <w:sz w:val="20"/>
                      <w:szCs w:val="20"/>
                      <w:lang w:eastAsia="ru-RU"/>
                    </w:rPr>
                  </w:pPr>
                  <w:r w:rsidRPr="00B43A53">
                    <w:rPr>
                      <w:rFonts w:ascii="Times New Roman" w:hAnsi="Times New Roman"/>
                      <w:sz w:val="20"/>
                      <w:szCs w:val="20"/>
                      <w:lang w:eastAsia="ru-RU"/>
                    </w:rPr>
                    <w:t xml:space="preserve">Фонд оплаты труда работающих, всего, </w:t>
                  </w:r>
                  <w:r w:rsidRPr="00B43A53">
                    <w:rPr>
                      <w:rFonts w:ascii="Times New Roman" w:hAnsi="Times New Roman"/>
                      <w:sz w:val="20"/>
                      <w:szCs w:val="20"/>
                      <w:lang w:eastAsia="ru-RU"/>
                    </w:rPr>
                    <w:lastRenderedPageBreak/>
                    <w:t>тыс</w:t>
                  </w:r>
                  <w:proofErr w:type="gramStart"/>
                  <w:r w:rsidRPr="00B43A53">
                    <w:rPr>
                      <w:rFonts w:ascii="Times New Roman" w:hAnsi="Times New Roman"/>
                      <w:sz w:val="20"/>
                      <w:szCs w:val="20"/>
                      <w:lang w:eastAsia="ru-RU"/>
                    </w:rPr>
                    <w:t>.р</w:t>
                  </w:r>
                  <w:proofErr w:type="gramEnd"/>
                  <w:r w:rsidRPr="00B43A53">
                    <w:rPr>
                      <w:rFonts w:ascii="Times New Roman" w:hAnsi="Times New Roman"/>
                      <w:sz w:val="20"/>
                      <w:szCs w:val="20"/>
                      <w:lang w:eastAsia="ru-RU"/>
                    </w:rPr>
                    <w:t>уб.</w:t>
                  </w:r>
                </w:p>
              </w:tc>
              <w:tc>
                <w:tcPr>
                  <w:tcW w:w="993"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lastRenderedPageBreak/>
                    <w:t>372 976,5</w:t>
                  </w:r>
                </w:p>
              </w:tc>
              <w:tc>
                <w:tcPr>
                  <w:tcW w:w="1417"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379 030,0</w:t>
                  </w:r>
                </w:p>
              </w:tc>
              <w:tc>
                <w:tcPr>
                  <w:tcW w:w="1276"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5984</w:t>
                  </w:r>
                </w:p>
              </w:tc>
              <w:tc>
                <w:tcPr>
                  <w:tcW w:w="1276"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7669</w:t>
                  </w:r>
                </w:p>
              </w:tc>
              <w:tc>
                <w:tcPr>
                  <w:tcW w:w="992"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413 520</w:t>
                  </w:r>
                </w:p>
              </w:tc>
              <w:tc>
                <w:tcPr>
                  <w:tcW w:w="1134"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7077</w:t>
                  </w:r>
                </w:p>
              </w:tc>
              <w:tc>
                <w:tcPr>
                  <w:tcW w:w="1276" w:type="dxa"/>
                </w:tcPr>
                <w:p w:rsidR="008D6A13" w:rsidRPr="00B43A53" w:rsidRDefault="00F84E53" w:rsidP="00274654">
                  <w:pPr>
                    <w:jc w:val="center"/>
                    <w:rPr>
                      <w:rFonts w:ascii="Times New Roman" w:hAnsi="Times New Roman"/>
                      <w:sz w:val="20"/>
                      <w:szCs w:val="20"/>
                      <w:lang w:eastAsia="ru-RU"/>
                    </w:rPr>
                  </w:pPr>
                  <w:r w:rsidRPr="00B43A53">
                    <w:rPr>
                      <w:rFonts w:ascii="Times New Roman" w:hAnsi="Times New Roman"/>
                      <w:sz w:val="20"/>
                      <w:szCs w:val="20"/>
                      <w:lang w:eastAsia="ru-RU"/>
                    </w:rPr>
                    <w:t>8644</w:t>
                  </w:r>
                </w:p>
              </w:tc>
            </w:tr>
          </w:tbl>
          <w:p w:rsidR="008D6A13" w:rsidRPr="00B43A53" w:rsidRDefault="008D6A13" w:rsidP="008D6A13">
            <w:pPr>
              <w:rPr>
                <w:rFonts w:ascii="Times New Roman" w:hAnsi="Times New Roman"/>
                <w:sz w:val="20"/>
                <w:szCs w:val="20"/>
                <w:lang w:eastAsia="ru-RU"/>
              </w:rPr>
            </w:pPr>
          </w:p>
          <w:p w:rsidR="008D6A13" w:rsidRPr="00B43A53" w:rsidRDefault="008D6A13" w:rsidP="00274654">
            <w:pPr>
              <w:spacing w:after="0"/>
              <w:rPr>
                <w:rFonts w:ascii="Times New Roman" w:hAnsi="Times New Roman"/>
                <w:sz w:val="20"/>
                <w:szCs w:val="20"/>
                <w:lang w:eastAsia="ru-RU"/>
              </w:rPr>
            </w:pPr>
            <w:r w:rsidRPr="00B43A53">
              <w:rPr>
                <w:rFonts w:ascii="Times New Roman" w:hAnsi="Times New Roman"/>
                <w:sz w:val="20"/>
                <w:szCs w:val="20"/>
                <w:lang w:eastAsia="ru-RU"/>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1134"/>
              <w:gridCol w:w="1134"/>
              <w:gridCol w:w="1134"/>
              <w:gridCol w:w="1417"/>
              <w:gridCol w:w="1418"/>
            </w:tblGrid>
            <w:tr w:rsidR="0036127E" w:rsidRPr="00B43A53" w:rsidTr="00BC1C34">
              <w:tc>
                <w:tcPr>
                  <w:tcW w:w="1668" w:type="dxa"/>
                  <w:vMerge w:val="restart"/>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Показатели</w:t>
                  </w:r>
                </w:p>
              </w:tc>
              <w:tc>
                <w:tcPr>
                  <w:tcW w:w="1701" w:type="dxa"/>
                  <w:vMerge w:val="restart"/>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Прогноз на 20</w:t>
                  </w:r>
                  <w:r w:rsidR="001D3FDB" w:rsidRPr="00B43A53">
                    <w:rPr>
                      <w:rFonts w:ascii="Times New Roman" w:hAnsi="Times New Roman"/>
                      <w:b/>
                      <w:sz w:val="20"/>
                      <w:szCs w:val="20"/>
                      <w:lang w:eastAsia="ru-RU"/>
                    </w:rPr>
                    <w:t>17</w:t>
                  </w:r>
                  <w:r w:rsidRPr="00B43A53">
                    <w:rPr>
                      <w:rFonts w:ascii="Times New Roman" w:hAnsi="Times New Roman"/>
                      <w:b/>
                      <w:sz w:val="20"/>
                      <w:szCs w:val="20"/>
                      <w:lang w:eastAsia="ru-RU"/>
                    </w:rPr>
                    <w:t xml:space="preserve"> года</w:t>
                  </w:r>
                </w:p>
              </w:tc>
              <w:tc>
                <w:tcPr>
                  <w:tcW w:w="2268" w:type="dxa"/>
                  <w:gridSpan w:val="2"/>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кроме того</w:t>
                  </w:r>
                </w:p>
              </w:tc>
              <w:tc>
                <w:tcPr>
                  <w:tcW w:w="1134" w:type="dxa"/>
                  <w:vMerge w:val="restart"/>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Прогноз на 201</w:t>
                  </w:r>
                  <w:r w:rsidR="001D3FDB" w:rsidRPr="00B43A53">
                    <w:rPr>
                      <w:rFonts w:ascii="Times New Roman" w:hAnsi="Times New Roman"/>
                      <w:b/>
                      <w:sz w:val="20"/>
                      <w:szCs w:val="20"/>
                      <w:lang w:eastAsia="ru-RU"/>
                    </w:rPr>
                    <w:t>8</w:t>
                  </w:r>
                  <w:r w:rsidRPr="00B43A53">
                    <w:rPr>
                      <w:rFonts w:ascii="Times New Roman" w:hAnsi="Times New Roman"/>
                      <w:b/>
                      <w:sz w:val="20"/>
                      <w:szCs w:val="20"/>
                      <w:lang w:eastAsia="ru-RU"/>
                    </w:rPr>
                    <w:t xml:space="preserve"> год</w:t>
                  </w:r>
                </w:p>
              </w:tc>
              <w:tc>
                <w:tcPr>
                  <w:tcW w:w="2835" w:type="dxa"/>
                  <w:gridSpan w:val="2"/>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кроме того</w:t>
                  </w:r>
                </w:p>
              </w:tc>
            </w:tr>
            <w:tr w:rsidR="0036127E" w:rsidRPr="00B43A53" w:rsidTr="00BC1C34">
              <w:tc>
                <w:tcPr>
                  <w:tcW w:w="1668" w:type="dxa"/>
                  <w:vMerge/>
                </w:tcPr>
                <w:p w:rsidR="008D6A13" w:rsidRPr="00B43A53" w:rsidRDefault="008D6A13" w:rsidP="00274654">
                  <w:pPr>
                    <w:jc w:val="center"/>
                    <w:rPr>
                      <w:rFonts w:ascii="Times New Roman" w:hAnsi="Times New Roman"/>
                      <w:b/>
                      <w:sz w:val="20"/>
                      <w:szCs w:val="20"/>
                      <w:lang w:eastAsia="ru-RU"/>
                    </w:rPr>
                  </w:pPr>
                </w:p>
              </w:tc>
              <w:tc>
                <w:tcPr>
                  <w:tcW w:w="1701" w:type="dxa"/>
                  <w:vMerge/>
                </w:tcPr>
                <w:p w:rsidR="008D6A13" w:rsidRPr="00B43A53" w:rsidRDefault="008D6A13" w:rsidP="00274654">
                  <w:pPr>
                    <w:jc w:val="center"/>
                    <w:rPr>
                      <w:rFonts w:ascii="Times New Roman" w:hAnsi="Times New Roman"/>
                      <w:b/>
                      <w:sz w:val="20"/>
                      <w:szCs w:val="20"/>
                      <w:lang w:eastAsia="ru-RU"/>
                    </w:rPr>
                  </w:pPr>
                </w:p>
              </w:tc>
              <w:tc>
                <w:tcPr>
                  <w:tcW w:w="1134" w:type="dxa"/>
                </w:tcPr>
                <w:p w:rsidR="008D6A13" w:rsidRPr="00B43A53" w:rsidRDefault="008D6A13" w:rsidP="00F10322">
                  <w:pPr>
                    <w:rPr>
                      <w:rFonts w:ascii="Times New Roman" w:hAnsi="Times New Roman"/>
                      <w:b/>
                      <w:sz w:val="20"/>
                      <w:szCs w:val="20"/>
                      <w:lang w:eastAsia="ru-RU"/>
                    </w:rPr>
                  </w:pPr>
                  <w:r w:rsidRPr="00B43A53">
                    <w:rPr>
                      <w:rFonts w:ascii="Times New Roman" w:hAnsi="Times New Roman"/>
                      <w:b/>
                      <w:sz w:val="20"/>
                      <w:szCs w:val="20"/>
                      <w:lang w:eastAsia="ru-RU"/>
                    </w:rPr>
                    <w:t>по субъектам малого предпринимательства, имеющим право на переход на упрощенную систему налогообложения, в соответствии с гл.26.2 Налогового кодекса</w:t>
                  </w:r>
                </w:p>
              </w:tc>
              <w:tc>
                <w:tcPr>
                  <w:tcW w:w="1134" w:type="dxa"/>
                </w:tcPr>
                <w:p w:rsidR="008D6A13" w:rsidRPr="00B43A53" w:rsidRDefault="008D6A13" w:rsidP="00F10322">
                  <w:pPr>
                    <w:rPr>
                      <w:rFonts w:ascii="Times New Roman" w:hAnsi="Times New Roman"/>
                      <w:b/>
                      <w:sz w:val="20"/>
                      <w:szCs w:val="20"/>
                      <w:lang w:eastAsia="ru-RU"/>
                    </w:rPr>
                  </w:pPr>
                  <w:r w:rsidRPr="00B43A53">
                    <w:rPr>
                      <w:rFonts w:ascii="Times New Roman" w:hAnsi="Times New Roman"/>
                      <w:b/>
                      <w:sz w:val="20"/>
                      <w:szCs w:val="20"/>
                      <w:lang w:eastAsia="ru-RU"/>
                    </w:rPr>
                    <w:t>по организациям и индивидуальным предпринимателям, подпадающим под единый налог на вмененный доход для отдельных видов деятельности, в соответствии с гл.26.3 Налогового кодекса</w:t>
                  </w:r>
                </w:p>
              </w:tc>
              <w:tc>
                <w:tcPr>
                  <w:tcW w:w="1134" w:type="dxa"/>
                  <w:vMerge/>
                </w:tcPr>
                <w:p w:rsidR="008D6A13" w:rsidRPr="00B43A53" w:rsidRDefault="008D6A13" w:rsidP="00274654">
                  <w:pPr>
                    <w:jc w:val="center"/>
                    <w:rPr>
                      <w:rFonts w:ascii="Times New Roman" w:hAnsi="Times New Roman"/>
                      <w:b/>
                      <w:sz w:val="20"/>
                      <w:szCs w:val="20"/>
                      <w:lang w:eastAsia="ru-RU"/>
                    </w:rPr>
                  </w:pPr>
                </w:p>
              </w:tc>
              <w:tc>
                <w:tcPr>
                  <w:tcW w:w="1417" w:type="dxa"/>
                </w:tcPr>
                <w:p w:rsidR="008D6A13" w:rsidRPr="00B43A53" w:rsidRDefault="008D6A13" w:rsidP="00F10322">
                  <w:pPr>
                    <w:rPr>
                      <w:rFonts w:ascii="Times New Roman" w:hAnsi="Times New Roman"/>
                      <w:b/>
                      <w:sz w:val="20"/>
                      <w:szCs w:val="20"/>
                      <w:lang w:eastAsia="ru-RU"/>
                    </w:rPr>
                  </w:pPr>
                  <w:r w:rsidRPr="00B43A53">
                    <w:rPr>
                      <w:rFonts w:ascii="Times New Roman" w:hAnsi="Times New Roman"/>
                      <w:b/>
                      <w:sz w:val="20"/>
                      <w:szCs w:val="20"/>
                      <w:lang w:eastAsia="ru-RU"/>
                    </w:rPr>
                    <w:t>по субъектам малого предпринимательства, имеющим право на переход на упрощенную систему налогообложения, в соответствии с гл.26.2 Налогового кодекса</w:t>
                  </w:r>
                </w:p>
              </w:tc>
              <w:tc>
                <w:tcPr>
                  <w:tcW w:w="1418" w:type="dxa"/>
                </w:tcPr>
                <w:p w:rsidR="008D6A13" w:rsidRPr="00B43A53" w:rsidRDefault="008D6A13" w:rsidP="00F10322">
                  <w:pPr>
                    <w:rPr>
                      <w:rFonts w:ascii="Times New Roman" w:hAnsi="Times New Roman"/>
                      <w:b/>
                      <w:sz w:val="20"/>
                      <w:szCs w:val="20"/>
                      <w:lang w:eastAsia="ru-RU"/>
                    </w:rPr>
                  </w:pPr>
                  <w:r w:rsidRPr="00B43A53">
                    <w:rPr>
                      <w:rFonts w:ascii="Times New Roman" w:hAnsi="Times New Roman"/>
                      <w:b/>
                      <w:sz w:val="20"/>
                      <w:szCs w:val="20"/>
                      <w:lang w:eastAsia="ru-RU"/>
                    </w:rPr>
                    <w:t>по организациям и индивидуальным предпринимателям, подпадающим под единый налог на вмененный доход для отдельных видов деятельности, в соответствии с гл.26.3 Налогового кодекса</w:t>
                  </w:r>
                </w:p>
              </w:tc>
            </w:tr>
            <w:tr w:rsidR="0036127E" w:rsidRPr="00B43A53" w:rsidTr="00BC1C34">
              <w:tc>
                <w:tcPr>
                  <w:tcW w:w="1668" w:type="dxa"/>
                </w:tcPr>
                <w:p w:rsidR="008D6A13" w:rsidRPr="00B43A53" w:rsidRDefault="008D6A13" w:rsidP="00F10322">
                  <w:pPr>
                    <w:rPr>
                      <w:rFonts w:ascii="Times New Roman" w:hAnsi="Times New Roman"/>
                      <w:sz w:val="20"/>
                      <w:szCs w:val="20"/>
                      <w:lang w:eastAsia="ru-RU"/>
                    </w:rPr>
                  </w:pPr>
                  <w:r w:rsidRPr="00B43A53">
                    <w:rPr>
                      <w:rFonts w:ascii="Times New Roman" w:hAnsi="Times New Roman"/>
                      <w:sz w:val="20"/>
                      <w:szCs w:val="20"/>
                      <w:lang w:eastAsia="ru-RU"/>
                    </w:rPr>
                    <w:t>Численность работающих, всего, чел.</w:t>
                  </w:r>
                </w:p>
              </w:tc>
              <w:tc>
                <w:tcPr>
                  <w:tcW w:w="1701" w:type="dxa"/>
                </w:tcPr>
                <w:p w:rsidR="008D6A13" w:rsidRPr="00B43A53" w:rsidRDefault="004F198F" w:rsidP="00274654">
                  <w:pPr>
                    <w:jc w:val="center"/>
                    <w:rPr>
                      <w:rFonts w:ascii="Times New Roman" w:hAnsi="Times New Roman"/>
                      <w:sz w:val="20"/>
                      <w:szCs w:val="20"/>
                      <w:lang w:eastAsia="ru-RU"/>
                    </w:rPr>
                  </w:pPr>
                  <w:r w:rsidRPr="00B43A53">
                    <w:rPr>
                      <w:rFonts w:ascii="Times New Roman" w:hAnsi="Times New Roman"/>
                      <w:sz w:val="20"/>
                      <w:szCs w:val="20"/>
                      <w:lang w:eastAsia="ru-RU"/>
                    </w:rPr>
                    <w:t>1801</w:t>
                  </w:r>
                </w:p>
              </w:tc>
              <w:tc>
                <w:tcPr>
                  <w:tcW w:w="1134"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t>43</w:t>
                  </w:r>
                </w:p>
              </w:tc>
              <w:tc>
                <w:tcPr>
                  <w:tcW w:w="1134"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t>62</w:t>
                  </w:r>
                </w:p>
              </w:tc>
              <w:tc>
                <w:tcPr>
                  <w:tcW w:w="1134"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t>1801</w:t>
                  </w:r>
                </w:p>
              </w:tc>
              <w:tc>
                <w:tcPr>
                  <w:tcW w:w="1417"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t>43</w:t>
                  </w:r>
                </w:p>
              </w:tc>
              <w:tc>
                <w:tcPr>
                  <w:tcW w:w="1418"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t>62</w:t>
                  </w:r>
                </w:p>
              </w:tc>
            </w:tr>
            <w:tr w:rsidR="0036127E" w:rsidRPr="00B43A53" w:rsidTr="00BC1C34">
              <w:tc>
                <w:tcPr>
                  <w:tcW w:w="1668" w:type="dxa"/>
                </w:tcPr>
                <w:p w:rsidR="008D6A13" w:rsidRPr="00B43A53" w:rsidRDefault="008D6A13" w:rsidP="00F10322">
                  <w:pPr>
                    <w:rPr>
                      <w:rFonts w:ascii="Times New Roman" w:hAnsi="Times New Roman"/>
                      <w:sz w:val="20"/>
                      <w:szCs w:val="20"/>
                      <w:lang w:eastAsia="ru-RU"/>
                    </w:rPr>
                  </w:pPr>
                  <w:r w:rsidRPr="00B43A53">
                    <w:rPr>
                      <w:rFonts w:ascii="Times New Roman" w:hAnsi="Times New Roman"/>
                      <w:sz w:val="20"/>
                      <w:szCs w:val="20"/>
                      <w:lang w:eastAsia="ru-RU"/>
                    </w:rPr>
                    <w:t xml:space="preserve">Фонд оплаты труда работающих, </w:t>
                  </w:r>
                  <w:r w:rsidRPr="00B43A53">
                    <w:rPr>
                      <w:rFonts w:ascii="Times New Roman" w:hAnsi="Times New Roman"/>
                      <w:sz w:val="20"/>
                      <w:szCs w:val="20"/>
                      <w:lang w:eastAsia="ru-RU"/>
                    </w:rPr>
                    <w:lastRenderedPageBreak/>
                    <w:t>всего, тыс</w:t>
                  </w:r>
                  <w:proofErr w:type="gramStart"/>
                  <w:r w:rsidRPr="00B43A53">
                    <w:rPr>
                      <w:rFonts w:ascii="Times New Roman" w:hAnsi="Times New Roman"/>
                      <w:sz w:val="20"/>
                      <w:szCs w:val="20"/>
                      <w:lang w:eastAsia="ru-RU"/>
                    </w:rPr>
                    <w:t>.р</w:t>
                  </w:r>
                  <w:proofErr w:type="gramEnd"/>
                  <w:r w:rsidRPr="00B43A53">
                    <w:rPr>
                      <w:rFonts w:ascii="Times New Roman" w:hAnsi="Times New Roman"/>
                      <w:sz w:val="20"/>
                      <w:szCs w:val="20"/>
                      <w:lang w:eastAsia="ru-RU"/>
                    </w:rPr>
                    <w:t>уб.</w:t>
                  </w:r>
                </w:p>
              </w:tc>
              <w:tc>
                <w:tcPr>
                  <w:tcW w:w="1701"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lastRenderedPageBreak/>
                    <w:t>457 760</w:t>
                  </w:r>
                </w:p>
              </w:tc>
              <w:tc>
                <w:tcPr>
                  <w:tcW w:w="1134"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t>10 450</w:t>
                  </w:r>
                </w:p>
              </w:tc>
              <w:tc>
                <w:tcPr>
                  <w:tcW w:w="1134"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t>9 595</w:t>
                  </w:r>
                </w:p>
              </w:tc>
              <w:tc>
                <w:tcPr>
                  <w:tcW w:w="1134"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t>502 740</w:t>
                  </w:r>
                </w:p>
              </w:tc>
              <w:tc>
                <w:tcPr>
                  <w:tcW w:w="1417"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t>12 350</w:t>
                  </w:r>
                </w:p>
              </w:tc>
              <w:tc>
                <w:tcPr>
                  <w:tcW w:w="1418" w:type="dxa"/>
                </w:tcPr>
                <w:p w:rsidR="008D6A13" w:rsidRPr="00B43A53" w:rsidRDefault="00F82378" w:rsidP="00274654">
                  <w:pPr>
                    <w:jc w:val="center"/>
                    <w:rPr>
                      <w:rFonts w:ascii="Times New Roman" w:hAnsi="Times New Roman"/>
                      <w:sz w:val="20"/>
                      <w:szCs w:val="20"/>
                      <w:lang w:eastAsia="ru-RU"/>
                    </w:rPr>
                  </w:pPr>
                  <w:r w:rsidRPr="00B43A53">
                    <w:rPr>
                      <w:rFonts w:ascii="Times New Roman" w:hAnsi="Times New Roman"/>
                      <w:sz w:val="20"/>
                      <w:szCs w:val="20"/>
                      <w:lang w:eastAsia="ru-RU"/>
                    </w:rPr>
                    <w:t>11 800</w:t>
                  </w:r>
                </w:p>
              </w:tc>
            </w:tr>
          </w:tbl>
          <w:p w:rsidR="008D6A13" w:rsidRPr="00B43A53" w:rsidRDefault="008D6A13" w:rsidP="00274654">
            <w:pPr>
              <w:spacing w:after="0"/>
              <w:rPr>
                <w:rFonts w:ascii="Times New Roman" w:hAnsi="Times New Roman"/>
                <w:sz w:val="20"/>
                <w:szCs w:val="20"/>
                <w:lang w:eastAsia="ru-RU"/>
              </w:rPr>
            </w:pPr>
            <w:r w:rsidRPr="00B43A53">
              <w:rPr>
                <w:rFonts w:ascii="Times New Roman" w:hAnsi="Times New Roman"/>
                <w:sz w:val="20"/>
                <w:szCs w:val="20"/>
                <w:lang w:eastAsia="ru-RU"/>
              </w:rPr>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276"/>
              <w:gridCol w:w="1134"/>
              <w:gridCol w:w="1134"/>
              <w:gridCol w:w="1134"/>
              <w:gridCol w:w="1241"/>
            </w:tblGrid>
            <w:tr w:rsidR="0036127E" w:rsidRPr="00B43A53" w:rsidTr="00BC1C34">
              <w:tc>
                <w:tcPr>
                  <w:tcW w:w="3652" w:type="dxa"/>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Показатели</w:t>
                  </w:r>
                </w:p>
              </w:tc>
              <w:tc>
                <w:tcPr>
                  <w:tcW w:w="1276" w:type="dxa"/>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Отчет 201</w:t>
                  </w:r>
                  <w:r w:rsidR="009F23FC" w:rsidRPr="00B43A53">
                    <w:rPr>
                      <w:rFonts w:ascii="Times New Roman" w:hAnsi="Times New Roman"/>
                      <w:b/>
                      <w:sz w:val="20"/>
                      <w:szCs w:val="20"/>
                      <w:lang w:eastAsia="ru-RU"/>
                    </w:rPr>
                    <w:t>4</w:t>
                  </w:r>
                  <w:r w:rsidRPr="00B43A53">
                    <w:rPr>
                      <w:rFonts w:ascii="Times New Roman" w:hAnsi="Times New Roman"/>
                      <w:b/>
                      <w:sz w:val="20"/>
                      <w:szCs w:val="20"/>
                      <w:lang w:eastAsia="ru-RU"/>
                    </w:rPr>
                    <w:t xml:space="preserve"> года</w:t>
                  </w:r>
                </w:p>
              </w:tc>
              <w:tc>
                <w:tcPr>
                  <w:tcW w:w="1134" w:type="dxa"/>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Оценка 201</w:t>
                  </w:r>
                  <w:r w:rsidR="009F23FC" w:rsidRPr="00B43A53">
                    <w:rPr>
                      <w:rFonts w:ascii="Times New Roman" w:hAnsi="Times New Roman"/>
                      <w:b/>
                      <w:sz w:val="20"/>
                      <w:szCs w:val="20"/>
                      <w:lang w:eastAsia="ru-RU"/>
                    </w:rPr>
                    <w:t>5</w:t>
                  </w:r>
                  <w:r w:rsidRPr="00B43A53">
                    <w:rPr>
                      <w:rFonts w:ascii="Times New Roman" w:hAnsi="Times New Roman"/>
                      <w:b/>
                      <w:sz w:val="20"/>
                      <w:szCs w:val="20"/>
                      <w:lang w:eastAsia="ru-RU"/>
                    </w:rPr>
                    <w:t xml:space="preserve"> года</w:t>
                  </w:r>
                </w:p>
              </w:tc>
              <w:tc>
                <w:tcPr>
                  <w:tcW w:w="1134" w:type="dxa"/>
                </w:tcPr>
                <w:p w:rsidR="008D6A13" w:rsidRPr="00B43A53" w:rsidRDefault="008D6A13" w:rsidP="00274654">
                  <w:pPr>
                    <w:jc w:val="center"/>
                    <w:rPr>
                      <w:rFonts w:ascii="Times New Roman" w:hAnsi="Times New Roman"/>
                      <w:b/>
                      <w:sz w:val="20"/>
                      <w:szCs w:val="20"/>
                      <w:lang w:eastAsia="ru-RU"/>
                    </w:rPr>
                  </w:pPr>
                  <w:r w:rsidRPr="00B43A53">
                    <w:rPr>
                      <w:rFonts w:ascii="Times New Roman" w:hAnsi="Times New Roman"/>
                      <w:b/>
                      <w:sz w:val="20"/>
                      <w:szCs w:val="20"/>
                      <w:lang w:eastAsia="ru-RU"/>
                    </w:rPr>
                    <w:t>Прогноз на 201</w:t>
                  </w:r>
                  <w:r w:rsidR="009F23FC" w:rsidRPr="00B43A53">
                    <w:rPr>
                      <w:rFonts w:ascii="Times New Roman" w:hAnsi="Times New Roman"/>
                      <w:b/>
                      <w:sz w:val="20"/>
                      <w:szCs w:val="20"/>
                      <w:lang w:eastAsia="ru-RU"/>
                    </w:rPr>
                    <w:t>6</w:t>
                  </w:r>
                  <w:r w:rsidRPr="00B43A53">
                    <w:rPr>
                      <w:rFonts w:ascii="Times New Roman" w:hAnsi="Times New Roman"/>
                      <w:b/>
                      <w:sz w:val="20"/>
                      <w:szCs w:val="20"/>
                      <w:lang w:eastAsia="ru-RU"/>
                    </w:rPr>
                    <w:t xml:space="preserve"> год</w:t>
                  </w:r>
                </w:p>
              </w:tc>
              <w:tc>
                <w:tcPr>
                  <w:tcW w:w="1134" w:type="dxa"/>
                </w:tcPr>
                <w:p w:rsidR="008D6A13" w:rsidRPr="00B43A53" w:rsidRDefault="008D6A13" w:rsidP="00274654">
                  <w:pPr>
                    <w:jc w:val="center"/>
                    <w:rPr>
                      <w:sz w:val="20"/>
                      <w:szCs w:val="20"/>
                    </w:rPr>
                  </w:pPr>
                  <w:r w:rsidRPr="00B43A53">
                    <w:rPr>
                      <w:rFonts w:ascii="Times New Roman" w:hAnsi="Times New Roman"/>
                      <w:b/>
                      <w:sz w:val="20"/>
                      <w:szCs w:val="20"/>
                      <w:lang w:eastAsia="ru-RU"/>
                    </w:rPr>
                    <w:t>Прогноз на 201</w:t>
                  </w:r>
                  <w:r w:rsidR="009F23FC" w:rsidRPr="00B43A53">
                    <w:rPr>
                      <w:rFonts w:ascii="Times New Roman" w:hAnsi="Times New Roman"/>
                      <w:b/>
                      <w:sz w:val="20"/>
                      <w:szCs w:val="20"/>
                      <w:lang w:eastAsia="ru-RU"/>
                    </w:rPr>
                    <w:t>7</w:t>
                  </w:r>
                  <w:r w:rsidRPr="00B43A53">
                    <w:rPr>
                      <w:rFonts w:ascii="Times New Roman" w:hAnsi="Times New Roman"/>
                      <w:b/>
                      <w:sz w:val="20"/>
                      <w:szCs w:val="20"/>
                      <w:lang w:eastAsia="ru-RU"/>
                    </w:rPr>
                    <w:t xml:space="preserve"> год</w:t>
                  </w:r>
                </w:p>
              </w:tc>
              <w:tc>
                <w:tcPr>
                  <w:tcW w:w="1241" w:type="dxa"/>
                </w:tcPr>
                <w:p w:rsidR="008D6A13" w:rsidRPr="00B43A53" w:rsidRDefault="008D6A13" w:rsidP="00274654">
                  <w:pPr>
                    <w:jc w:val="center"/>
                    <w:rPr>
                      <w:sz w:val="20"/>
                      <w:szCs w:val="20"/>
                    </w:rPr>
                  </w:pPr>
                  <w:r w:rsidRPr="00B43A53">
                    <w:rPr>
                      <w:rFonts w:ascii="Times New Roman" w:hAnsi="Times New Roman"/>
                      <w:b/>
                      <w:sz w:val="20"/>
                      <w:szCs w:val="20"/>
                      <w:lang w:eastAsia="ru-RU"/>
                    </w:rPr>
                    <w:t>Прогноз на 201</w:t>
                  </w:r>
                  <w:r w:rsidR="009F23FC" w:rsidRPr="00B43A53">
                    <w:rPr>
                      <w:rFonts w:ascii="Times New Roman" w:hAnsi="Times New Roman"/>
                      <w:b/>
                      <w:sz w:val="20"/>
                      <w:szCs w:val="20"/>
                      <w:lang w:eastAsia="ru-RU"/>
                    </w:rPr>
                    <w:t>8</w:t>
                  </w:r>
                  <w:r w:rsidRPr="00B43A53">
                    <w:rPr>
                      <w:rFonts w:ascii="Times New Roman" w:hAnsi="Times New Roman"/>
                      <w:b/>
                      <w:sz w:val="20"/>
                      <w:szCs w:val="20"/>
                      <w:lang w:eastAsia="ru-RU"/>
                    </w:rPr>
                    <w:t xml:space="preserve"> год</w:t>
                  </w:r>
                </w:p>
              </w:tc>
            </w:tr>
            <w:tr w:rsidR="0036127E" w:rsidRPr="00B43A53" w:rsidTr="00BC1C34">
              <w:tc>
                <w:tcPr>
                  <w:tcW w:w="3652" w:type="dxa"/>
                </w:tcPr>
                <w:p w:rsidR="008D6A13" w:rsidRPr="00B43A53" w:rsidRDefault="008D6A13" w:rsidP="00F10322">
                  <w:pPr>
                    <w:rPr>
                      <w:rFonts w:ascii="Times New Roman" w:hAnsi="Times New Roman"/>
                      <w:sz w:val="20"/>
                      <w:szCs w:val="20"/>
                      <w:lang w:eastAsia="ru-RU"/>
                    </w:rPr>
                  </w:pPr>
                  <w:r w:rsidRPr="00B43A53">
                    <w:rPr>
                      <w:rFonts w:ascii="Times New Roman" w:hAnsi="Times New Roman"/>
                      <w:sz w:val="20"/>
                      <w:szCs w:val="20"/>
                      <w:lang w:eastAsia="ru-RU"/>
                    </w:rPr>
                    <w:t>Численность детей до 18 лет, чел.</w:t>
                  </w:r>
                </w:p>
              </w:tc>
              <w:tc>
                <w:tcPr>
                  <w:tcW w:w="1276" w:type="dxa"/>
                </w:tcPr>
                <w:p w:rsidR="008D6A13" w:rsidRPr="00B43A53" w:rsidRDefault="008D6A13" w:rsidP="00274654">
                  <w:pPr>
                    <w:jc w:val="center"/>
                    <w:rPr>
                      <w:rFonts w:ascii="Times New Roman" w:hAnsi="Times New Roman"/>
                      <w:sz w:val="20"/>
                      <w:szCs w:val="20"/>
                      <w:lang w:eastAsia="ru-RU"/>
                    </w:rPr>
                  </w:pPr>
                  <w:r w:rsidRPr="00B43A53">
                    <w:rPr>
                      <w:rFonts w:ascii="Times New Roman" w:hAnsi="Times New Roman"/>
                      <w:sz w:val="20"/>
                      <w:szCs w:val="20"/>
                      <w:lang w:eastAsia="ru-RU"/>
                    </w:rPr>
                    <w:t>3</w:t>
                  </w:r>
                  <w:r w:rsidR="009F23FC" w:rsidRPr="00B43A53">
                    <w:rPr>
                      <w:rFonts w:ascii="Times New Roman" w:hAnsi="Times New Roman"/>
                      <w:sz w:val="20"/>
                      <w:szCs w:val="20"/>
                      <w:lang w:eastAsia="ru-RU"/>
                    </w:rPr>
                    <w:t xml:space="preserve"> 421</w:t>
                  </w:r>
                </w:p>
              </w:tc>
              <w:tc>
                <w:tcPr>
                  <w:tcW w:w="1134" w:type="dxa"/>
                </w:tcPr>
                <w:p w:rsidR="008D6A13" w:rsidRPr="00B43A53" w:rsidRDefault="008D6A13" w:rsidP="00274654">
                  <w:pPr>
                    <w:jc w:val="center"/>
                    <w:rPr>
                      <w:rFonts w:ascii="Times New Roman" w:hAnsi="Times New Roman"/>
                      <w:sz w:val="20"/>
                      <w:szCs w:val="20"/>
                      <w:lang w:eastAsia="ru-RU"/>
                    </w:rPr>
                  </w:pPr>
                  <w:r w:rsidRPr="00B43A53">
                    <w:rPr>
                      <w:rFonts w:ascii="Times New Roman" w:hAnsi="Times New Roman"/>
                      <w:sz w:val="20"/>
                      <w:szCs w:val="20"/>
                      <w:lang w:eastAsia="ru-RU"/>
                    </w:rPr>
                    <w:t>3</w:t>
                  </w:r>
                  <w:r w:rsidR="009F23FC" w:rsidRPr="00B43A53">
                    <w:rPr>
                      <w:rFonts w:ascii="Times New Roman" w:hAnsi="Times New Roman"/>
                      <w:sz w:val="20"/>
                      <w:szCs w:val="20"/>
                      <w:lang w:eastAsia="ru-RU"/>
                    </w:rPr>
                    <w:t xml:space="preserve"> 448</w:t>
                  </w:r>
                </w:p>
              </w:tc>
              <w:tc>
                <w:tcPr>
                  <w:tcW w:w="1134" w:type="dxa"/>
                </w:tcPr>
                <w:p w:rsidR="008D6A13" w:rsidRPr="00B43A53" w:rsidRDefault="008D6A13" w:rsidP="00274654">
                  <w:pPr>
                    <w:jc w:val="center"/>
                    <w:rPr>
                      <w:rFonts w:ascii="Times New Roman" w:hAnsi="Times New Roman"/>
                      <w:sz w:val="20"/>
                      <w:szCs w:val="20"/>
                      <w:lang w:eastAsia="ru-RU"/>
                    </w:rPr>
                  </w:pPr>
                  <w:r w:rsidRPr="00B43A53">
                    <w:rPr>
                      <w:rFonts w:ascii="Times New Roman" w:hAnsi="Times New Roman"/>
                      <w:sz w:val="20"/>
                      <w:szCs w:val="20"/>
                      <w:lang w:eastAsia="ru-RU"/>
                    </w:rPr>
                    <w:t>3</w:t>
                  </w:r>
                  <w:r w:rsidR="009F23FC" w:rsidRPr="00B43A53">
                    <w:rPr>
                      <w:rFonts w:ascii="Times New Roman" w:hAnsi="Times New Roman"/>
                      <w:sz w:val="20"/>
                      <w:szCs w:val="20"/>
                      <w:lang w:eastAsia="ru-RU"/>
                    </w:rPr>
                    <w:t xml:space="preserve"> 475</w:t>
                  </w:r>
                </w:p>
              </w:tc>
              <w:tc>
                <w:tcPr>
                  <w:tcW w:w="1134" w:type="dxa"/>
                </w:tcPr>
                <w:p w:rsidR="008D6A13" w:rsidRPr="00B43A53" w:rsidRDefault="008D6A13" w:rsidP="00274654">
                  <w:pPr>
                    <w:jc w:val="center"/>
                    <w:rPr>
                      <w:rFonts w:ascii="Times New Roman" w:hAnsi="Times New Roman"/>
                      <w:sz w:val="20"/>
                      <w:szCs w:val="20"/>
                      <w:lang w:eastAsia="ru-RU"/>
                    </w:rPr>
                  </w:pPr>
                  <w:r w:rsidRPr="00B43A53">
                    <w:rPr>
                      <w:rFonts w:ascii="Times New Roman" w:hAnsi="Times New Roman"/>
                      <w:sz w:val="20"/>
                      <w:szCs w:val="20"/>
                      <w:lang w:eastAsia="ru-RU"/>
                    </w:rPr>
                    <w:t>3</w:t>
                  </w:r>
                  <w:r w:rsidR="009F23FC" w:rsidRPr="00B43A53">
                    <w:rPr>
                      <w:rFonts w:ascii="Times New Roman" w:hAnsi="Times New Roman"/>
                      <w:sz w:val="20"/>
                      <w:szCs w:val="20"/>
                      <w:lang w:eastAsia="ru-RU"/>
                    </w:rPr>
                    <w:t xml:space="preserve"> 506</w:t>
                  </w:r>
                </w:p>
              </w:tc>
              <w:tc>
                <w:tcPr>
                  <w:tcW w:w="1241" w:type="dxa"/>
                </w:tcPr>
                <w:p w:rsidR="008D6A13" w:rsidRPr="00B43A53" w:rsidRDefault="008D6A13" w:rsidP="00274654">
                  <w:pPr>
                    <w:jc w:val="center"/>
                    <w:rPr>
                      <w:rFonts w:ascii="Times New Roman" w:hAnsi="Times New Roman"/>
                      <w:sz w:val="20"/>
                      <w:szCs w:val="20"/>
                      <w:lang w:eastAsia="ru-RU"/>
                    </w:rPr>
                  </w:pPr>
                  <w:r w:rsidRPr="00B43A53">
                    <w:rPr>
                      <w:rFonts w:ascii="Times New Roman" w:hAnsi="Times New Roman"/>
                      <w:sz w:val="20"/>
                      <w:szCs w:val="20"/>
                      <w:lang w:eastAsia="ru-RU"/>
                    </w:rPr>
                    <w:t>3</w:t>
                  </w:r>
                  <w:r w:rsidR="009F23FC" w:rsidRPr="00B43A53">
                    <w:rPr>
                      <w:rFonts w:ascii="Times New Roman" w:hAnsi="Times New Roman"/>
                      <w:sz w:val="20"/>
                      <w:szCs w:val="20"/>
                      <w:lang w:eastAsia="ru-RU"/>
                    </w:rPr>
                    <w:t xml:space="preserve"> 520</w:t>
                  </w:r>
                </w:p>
              </w:tc>
            </w:tr>
            <w:tr w:rsidR="0036127E" w:rsidRPr="00B43A53" w:rsidTr="00BC1C34">
              <w:tc>
                <w:tcPr>
                  <w:tcW w:w="3652" w:type="dxa"/>
                </w:tcPr>
                <w:p w:rsidR="008D6A13" w:rsidRPr="00B43A53" w:rsidRDefault="008D6A13" w:rsidP="00F10322">
                  <w:pPr>
                    <w:rPr>
                      <w:rFonts w:ascii="Times New Roman" w:hAnsi="Times New Roman"/>
                      <w:sz w:val="20"/>
                      <w:szCs w:val="20"/>
                      <w:lang w:eastAsia="ru-RU"/>
                    </w:rPr>
                  </w:pPr>
                  <w:r w:rsidRPr="00B43A53">
                    <w:rPr>
                      <w:rFonts w:ascii="Times New Roman" w:hAnsi="Times New Roman"/>
                      <w:sz w:val="20"/>
                      <w:szCs w:val="20"/>
                      <w:lang w:eastAsia="ru-RU"/>
                    </w:rPr>
                    <w:t>Выплаты социального характера, тыс</w:t>
                  </w:r>
                  <w:proofErr w:type="gramStart"/>
                  <w:r w:rsidRPr="00B43A53">
                    <w:rPr>
                      <w:rFonts w:ascii="Times New Roman" w:hAnsi="Times New Roman"/>
                      <w:sz w:val="20"/>
                      <w:szCs w:val="20"/>
                      <w:lang w:eastAsia="ru-RU"/>
                    </w:rPr>
                    <w:t>.р</w:t>
                  </w:r>
                  <w:proofErr w:type="gramEnd"/>
                  <w:r w:rsidRPr="00B43A53">
                    <w:rPr>
                      <w:rFonts w:ascii="Times New Roman" w:hAnsi="Times New Roman"/>
                      <w:sz w:val="20"/>
                      <w:szCs w:val="20"/>
                      <w:lang w:eastAsia="ru-RU"/>
                    </w:rPr>
                    <w:t>уб.</w:t>
                  </w:r>
                </w:p>
              </w:tc>
              <w:tc>
                <w:tcPr>
                  <w:tcW w:w="1276" w:type="dxa"/>
                </w:tcPr>
                <w:p w:rsidR="008D6A13" w:rsidRPr="00B43A53" w:rsidRDefault="005D4982" w:rsidP="00274654">
                  <w:pPr>
                    <w:jc w:val="center"/>
                    <w:rPr>
                      <w:rFonts w:ascii="Times New Roman" w:hAnsi="Times New Roman"/>
                      <w:sz w:val="20"/>
                      <w:szCs w:val="20"/>
                      <w:lang w:eastAsia="ru-RU"/>
                    </w:rPr>
                  </w:pPr>
                  <w:r w:rsidRPr="00B43A53">
                    <w:rPr>
                      <w:rFonts w:ascii="Times New Roman" w:hAnsi="Times New Roman"/>
                      <w:sz w:val="20"/>
                      <w:szCs w:val="20"/>
                      <w:lang w:eastAsia="ru-RU"/>
                    </w:rPr>
                    <w:t>439,9</w:t>
                  </w:r>
                </w:p>
              </w:tc>
              <w:tc>
                <w:tcPr>
                  <w:tcW w:w="1134" w:type="dxa"/>
                </w:tcPr>
                <w:p w:rsidR="008D6A13" w:rsidRPr="00B43A53" w:rsidRDefault="005D4982" w:rsidP="00274654">
                  <w:pPr>
                    <w:jc w:val="center"/>
                    <w:rPr>
                      <w:rFonts w:ascii="Times New Roman" w:hAnsi="Times New Roman"/>
                      <w:sz w:val="20"/>
                      <w:szCs w:val="20"/>
                      <w:lang w:eastAsia="ru-RU"/>
                    </w:rPr>
                  </w:pPr>
                  <w:r w:rsidRPr="00B43A53">
                    <w:rPr>
                      <w:rFonts w:ascii="Times New Roman" w:hAnsi="Times New Roman"/>
                      <w:sz w:val="20"/>
                      <w:szCs w:val="20"/>
                      <w:lang w:eastAsia="ru-RU"/>
                    </w:rPr>
                    <w:t>1 900</w:t>
                  </w:r>
                </w:p>
              </w:tc>
              <w:tc>
                <w:tcPr>
                  <w:tcW w:w="1134" w:type="dxa"/>
                </w:tcPr>
                <w:p w:rsidR="008D6A13" w:rsidRPr="00B43A53" w:rsidRDefault="005D4982" w:rsidP="00274654">
                  <w:pPr>
                    <w:jc w:val="center"/>
                    <w:rPr>
                      <w:rFonts w:ascii="Times New Roman" w:hAnsi="Times New Roman"/>
                      <w:sz w:val="20"/>
                      <w:szCs w:val="20"/>
                      <w:lang w:eastAsia="ru-RU"/>
                    </w:rPr>
                  </w:pPr>
                  <w:r w:rsidRPr="00B43A53">
                    <w:rPr>
                      <w:rFonts w:ascii="Times New Roman" w:hAnsi="Times New Roman"/>
                      <w:sz w:val="20"/>
                      <w:szCs w:val="20"/>
                      <w:lang w:eastAsia="ru-RU"/>
                    </w:rPr>
                    <w:t>2 075</w:t>
                  </w:r>
                </w:p>
              </w:tc>
              <w:tc>
                <w:tcPr>
                  <w:tcW w:w="1134" w:type="dxa"/>
                </w:tcPr>
                <w:p w:rsidR="008D6A13" w:rsidRPr="00B43A53" w:rsidRDefault="005D4982" w:rsidP="00274654">
                  <w:pPr>
                    <w:jc w:val="center"/>
                    <w:rPr>
                      <w:rFonts w:ascii="Times New Roman" w:hAnsi="Times New Roman"/>
                      <w:sz w:val="20"/>
                      <w:szCs w:val="20"/>
                      <w:lang w:eastAsia="ru-RU"/>
                    </w:rPr>
                  </w:pPr>
                  <w:r w:rsidRPr="00B43A53">
                    <w:rPr>
                      <w:rFonts w:ascii="Times New Roman" w:hAnsi="Times New Roman"/>
                      <w:sz w:val="20"/>
                      <w:szCs w:val="20"/>
                      <w:lang w:eastAsia="ru-RU"/>
                    </w:rPr>
                    <w:t>2 295</w:t>
                  </w:r>
                </w:p>
              </w:tc>
              <w:tc>
                <w:tcPr>
                  <w:tcW w:w="1241" w:type="dxa"/>
                </w:tcPr>
                <w:p w:rsidR="008D6A13" w:rsidRPr="00B43A53" w:rsidRDefault="005D4982" w:rsidP="00274654">
                  <w:pPr>
                    <w:jc w:val="center"/>
                    <w:rPr>
                      <w:rFonts w:ascii="Times New Roman" w:hAnsi="Times New Roman"/>
                      <w:sz w:val="20"/>
                      <w:szCs w:val="20"/>
                      <w:lang w:eastAsia="ru-RU"/>
                    </w:rPr>
                  </w:pPr>
                  <w:r w:rsidRPr="00B43A53">
                    <w:rPr>
                      <w:rFonts w:ascii="Times New Roman" w:hAnsi="Times New Roman"/>
                      <w:sz w:val="20"/>
                      <w:szCs w:val="20"/>
                      <w:lang w:eastAsia="ru-RU"/>
                    </w:rPr>
                    <w:t>2 520</w:t>
                  </w:r>
                </w:p>
              </w:tc>
            </w:tr>
            <w:tr w:rsidR="0036127E" w:rsidRPr="00B43A53" w:rsidTr="00BC1C34">
              <w:tc>
                <w:tcPr>
                  <w:tcW w:w="3652" w:type="dxa"/>
                </w:tcPr>
                <w:p w:rsidR="008D6A13" w:rsidRPr="00B43A53" w:rsidRDefault="008D6A13" w:rsidP="00F10322">
                  <w:pPr>
                    <w:rPr>
                      <w:rFonts w:ascii="Times New Roman" w:hAnsi="Times New Roman"/>
                      <w:sz w:val="20"/>
                      <w:szCs w:val="20"/>
                      <w:lang w:eastAsia="ru-RU"/>
                    </w:rPr>
                  </w:pPr>
                  <w:r w:rsidRPr="00B43A53">
                    <w:rPr>
                      <w:rFonts w:ascii="Times New Roman" w:hAnsi="Times New Roman"/>
                      <w:sz w:val="20"/>
                      <w:szCs w:val="20"/>
                      <w:lang w:eastAsia="ru-RU"/>
                    </w:rPr>
                    <w:t>Численность физических лиц, получающих доходы от предпринимательской и иной приносящей доход деятельности, который облагается налогом на доходы физических лиц (предприниматели, осуществляющие деятельность без образования юридического лица, частные нотариусы, и другие лица, занимающиеся частной практикой), чел.</w:t>
                  </w:r>
                </w:p>
              </w:tc>
              <w:tc>
                <w:tcPr>
                  <w:tcW w:w="1276" w:type="dxa"/>
                </w:tcPr>
                <w:p w:rsidR="008D6A13" w:rsidRPr="00B43A53" w:rsidRDefault="008D6A13" w:rsidP="00274654">
                  <w:pPr>
                    <w:jc w:val="center"/>
                    <w:rPr>
                      <w:rFonts w:ascii="Times New Roman" w:hAnsi="Times New Roman"/>
                      <w:sz w:val="20"/>
                      <w:szCs w:val="20"/>
                      <w:lang w:eastAsia="ru-RU"/>
                    </w:rPr>
                  </w:pPr>
                </w:p>
                <w:p w:rsidR="008D6A13" w:rsidRPr="00B43A53" w:rsidRDefault="008D6A13" w:rsidP="00274654">
                  <w:pPr>
                    <w:jc w:val="center"/>
                    <w:rPr>
                      <w:rFonts w:ascii="Times New Roman" w:hAnsi="Times New Roman"/>
                      <w:sz w:val="20"/>
                      <w:szCs w:val="20"/>
                      <w:lang w:eastAsia="ru-RU"/>
                    </w:rPr>
                  </w:pPr>
                </w:p>
                <w:p w:rsidR="008D6A13" w:rsidRPr="00B43A53" w:rsidRDefault="00F516C8" w:rsidP="00274654">
                  <w:pPr>
                    <w:jc w:val="center"/>
                    <w:rPr>
                      <w:rFonts w:ascii="Times New Roman" w:hAnsi="Times New Roman"/>
                      <w:sz w:val="20"/>
                      <w:szCs w:val="20"/>
                      <w:lang w:eastAsia="ru-RU"/>
                    </w:rPr>
                  </w:pPr>
                  <w:r w:rsidRPr="00B43A53">
                    <w:rPr>
                      <w:rFonts w:ascii="Times New Roman" w:hAnsi="Times New Roman"/>
                      <w:sz w:val="20"/>
                      <w:szCs w:val="20"/>
                      <w:lang w:eastAsia="ru-RU"/>
                    </w:rPr>
                    <w:t>12</w:t>
                  </w:r>
                </w:p>
              </w:tc>
              <w:tc>
                <w:tcPr>
                  <w:tcW w:w="1134" w:type="dxa"/>
                </w:tcPr>
                <w:p w:rsidR="008D6A13" w:rsidRPr="00B43A53" w:rsidRDefault="008D6A13" w:rsidP="00274654">
                  <w:pPr>
                    <w:jc w:val="center"/>
                    <w:rPr>
                      <w:rFonts w:ascii="Times New Roman" w:hAnsi="Times New Roman"/>
                      <w:sz w:val="20"/>
                      <w:szCs w:val="20"/>
                      <w:lang w:eastAsia="ru-RU"/>
                    </w:rPr>
                  </w:pPr>
                </w:p>
                <w:p w:rsidR="008D6A13" w:rsidRPr="00B43A53" w:rsidRDefault="008D6A13" w:rsidP="00274654">
                  <w:pPr>
                    <w:jc w:val="center"/>
                    <w:rPr>
                      <w:rFonts w:ascii="Times New Roman" w:hAnsi="Times New Roman"/>
                      <w:sz w:val="20"/>
                      <w:szCs w:val="20"/>
                      <w:lang w:eastAsia="ru-RU"/>
                    </w:rPr>
                  </w:pPr>
                </w:p>
                <w:p w:rsidR="008D6A13" w:rsidRPr="00B43A53" w:rsidRDefault="00F516C8" w:rsidP="00274654">
                  <w:pPr>
                    <w:jc w:val="center"/>
                    <w:rPr>
                      <w:rFonts w:ascii="Times New Roman" w:hAnsi="Times New Roman"/>
                      <w:sz w:val="20"/>
                      <w:szCs w:val="20"/>
                      <w:lang w:eastAsia="ru-RU"/>
                    </w:rPr>
                  </w:pPr>
                  <w:r w:rsidRPr="00B43A53">
                    <w:rPr>
                      <w:rFonts w:ascii="Times New Roman" w:hAnsi="Times New Roman"/>
                      <w:sz w:val="20"/>
                      <w:szCs w:val="20"/>
                      <w:lang w:eastAsia="ru-RU"/>
                    </w:rPr>
                    <w:t>12</w:t>
                  </w:r>
                </w:p>
              </w:tc>
              <w:tc>
                <w:tcPr>
                  <w:tcW w:w="1134" w:type="dxa"/>
                </w:tcPr>
                <w:p w:rsidR="008D6A13" w:rsidRPr="00B43A53" w:rsidRDefault="008D6A13" w:rsidP="00274654">
                  <w:pPr>
                    <w:jc w:val="center"/>
                    <w:rPr>
                      <w:rFonts w:ascii="Times New Roman" w:hAnsi="Times New Roman"/>
                      <w:sz w:val="20"/>
                      <w:szCs w:val="20"/>
                      <w:lang w:eastAsia="ru-RU"/>
                    </w:rPr>
                  </w:pPr>
                </w:p>
                <w:p w:rsidR="008D6A13" w:rsidRPr="00B43A53" w:rsidRDefault="008D6A13" w:rsidP="00274654">
                  <w:pPr>
                    <w:jc w:val="center"/>
                    <w:rPr>
                      <w:rFonts w:ascii="Times New Roman" w:hAnsi="Times New Roman"/>
                      <w:sz w:val="20"/>
                      <w:szCs w:val="20"/>
                      <w:lang w:eastAsia="ru-RU"/>
                    </w:rPr>
                  </w:pPr>
                </w:p>
                <w:p w:rsidR="008D6A13" w:rsidRPr="00B43A53" w:rsidRDefault="00F516C8" w:rsidP="00274654">
                  <w:pPr>
                    <w:jc w:val="center"/>
                    <w:rPr>
                      <w:rFonts w:ascii="Times New Roman" w:hAnsi="Times New Roman"/>
                      <w:sz w:val="20"/>
                      <w:szCs w:val="20"/>
                      <w:lang w:eastAsia="ru-RU"/>
                    </w:rPr>
                  </w:pPr>
                  <w:r w:rsidRPr="00B43A53">
                    <w:rPr>
                      <w:rFonts w:ascii="Times New Roman" w:hAnsi="Times New Roman"/>
                      <w:sz w:val="20"/>
                      <w:szCs w:val="20"/>
                      <w:lang w:eastAsia="ru-RU"/>
                    </w:rPr>
                    <w:t>12</w:t>
                  </w:r>
                </w:p>
              </w:tc>
              <w:tc>
                <w:tcPr>
                  <w:tcW w:w="1134" w:type="dxa"/>
                </w:tcPr>
                <w:p w:rsidR="008D6A13" w:rsidRPr="00B43A53" w:rsidRDefault="008D6A13" w:rsidP="00274654">
                  <w:pPr>
                    <w:jc w:val="center"/>
                    <w:rPr>
                      <w:rFonts w:ascii="Times New Roman" w:hAnsi="Times New Roman"/>
                      <w:sz w:val="20"/>
                      <w:szCs w:val="20"/>
                      <w:lang w:eastAsia="ru-RU"/>
                    </w:rPr>
                  </w:pPr>
                </w:p>
                <w:p w:rsidR="008D6A13" w:rsidRPr="00B43A53" w:rsidRDefault="008D6A13" w:rsidP="00274654">
                  <w:pPr>
                    <w:jc w:val="center"/>
                    <w:rPr>
                      <w:rFonts w:ascii="Times New Roman" w:hAnsi="Times New Roman"/>
                      <w:sz w:val="20"/>
                      <w:szCs w:val="20"/>
                      <w:lang w:eastAsia="ru-RU"/>
                    </w:rPr>
                  </w:pPr>
                </w:p>
                <w:p w:rsidR="008D6A13" w:rsidRPr="00B43A53" w:rsidRDefault="00F516C8" w:rsidP="00274654">
                  <w:pPr>
                    <w:jc w:val="center"/>
                    <w:rPr>
                      <w:rFonts w:ascii="Times New Roman" w:hAnsi="Times New Roman"/>
                      <w:sz w:val="20"/>
                      <w:szCs w:val="20"/>
                      <w:lang w:eastAsia="ru-RU"/>
                    </w:rPr>
                  </w:pPr>
                  <w:r w:rsidRPr="00B43A53">
                    <w:rPr>
                      <w:rFonts w:ascii="Times New Roman" w:hAnsi="Times New Roman"/>
                      <w:sz w:val="20"/>
                      <w:szCs w:val="20"/>
                      <w:lang w:eastAsia="ru-RU"/>
                    </w:rPr>
                    <w:t>12</w:t>
                  </w:r>
                </w:p>
              </w:tc>
              <w:tc>
                <w:tcPr>
                  <w:tcW w:w="1241" w:type="dxa"/>
                </w:tcPr>
                <w:p w:rsidR="008D6A13" w:rsidRPr="00B43A53" w:rsidRDefault="008D6A13" w:rsidP="00274654">
                  <w:pPr>
                    <w:jc w:val="center"/>
                    <w:rPr>
                      <w:rFonts w:ascii="Times New Roman" w:hAnsi="Times New Roman"/>
                      <w:sz w:val="20"/>
                      <w:szCs w:val="20"/>
                      <w:lang w:eastAsia="ru-RU"/>
                    </w:rPr>
                  </w:pPr>
                </w:p>
                <w:p w:rsidR="008D6A13" w:rsidRPr="00B43A53" w:rsidRDefault="008D6A13" w:rsidP="00274654">
                  <w:pPr>
                    <w:jc w:val="center"/>
                    <w:rPr>
                      <w:rFonts w:ascii="Times New Roman" w:hAnsi="Times New Roman"/>
                      <w:sz w:val="20"/>
                      <w:szCs w:val="20"/>
                      <w:lang w:eastAsia="ru-RU"/>
                    </w:rPr>
                  </w:pPr>
                </w:p>
                <w:p w:rsidR="008D6A13" w:rsidRPr="00B43A53" w:rsidRDefault="00F516C8" w:rsidP="00274654">
                  <w:pPr>
                    <w:jc w:val="center"/>
                    <w:rPr>
                      <w:rFonts w:ascii="Times New Roman" w:hAnsi="Times New Roman"/>
                      <w:sz w:val="20"/>
                      <w:szCs w:val="20"/>
                      <w:lang w:eastAsia="ru-RU"/>
                    </w:rPr>
                  </w:pPr>
                  <w:r w:rsidRPr="00B43A53">
                    <w:rPr>
                      <w:rFonts w:ascii="Times New Roman" w:hAnsi="Times New Roman"/>
                      <w:sz w:val="20"/>
                      <w:szCs w:val="20"/>
                      <w:lang w:eastAsia="ru-RU"/>
                    </w:rPr>
                    <w:t>12</w:t>
                  </w:r>
                </w:p>
              </w:tc>
            </w:tr>
            <w:tr w:rsidR="0036127E" w:rsidRPr="00B43A53" w:rsidTr="00BC1C34">
              <w:tc>
                <w:tcPr>
                  <w:tcW w:w="3652" w:type="dxa"/>
                </w:tcPr>
                <w:p w:rsidR="008D6A13" w:rsidRPr="00B43A53" w:rsidRDefault="008D6A13" w:rsidP="00F10322">
                  <w:pPr>
                    <w:rPr>
                      <w:rFonts w:ascii="Times New Roman" w:hAnsi="Times New Roman"/>
                      <w:sz w:val="20"/>
                      <w:szCs w:val="20"/>
                      <w:lang w:eastAsia="ru-RU"/>
                    </w:rPr>
                  </w:pPr>
                  <w:r w:rsidRPr="00B43A53">
                    <w:rPr>
                      <w:rFonts w:ascii="Times New Roman" w:hAnsi="Times New Roman"/>
                      <w:sz w:val="20"/>
                      <w:szCs w:val="20"/>
                      <w:lang w:eastAsia="ru-RU"/>
                    </w:rPr>
                    <w:t>Чистый доход физических лиц, получающих доходы от предпринимательской и иной приносящей доход деятельности, который облагается налогом на доходы физических лиц (предприниматели, осуществляющие деятельность без образования юридического лица, частные нотариусы, и другие лица, занимающиеся частной практикой), тыс</w:t>
                  </w:r>
                  <w:proofErr w:type="gramStart"/>
                  <w:r w:rsidRPr="00B43A53">
                    <w:rPr>
                      <w:rFonts w:ascii="Times New Roman" w:hAnsi="Times New Roman"/>
                      <w:sz w:val="20"/>
                      <w:szCs w:val="20"/>
                      <w:lang w:eastAsia="ru-RU"/>
                    </w:rPr>
                    <w:t>.р</w:t>
                  </w:r>
                  <w:proofErr w:type="gramEnd"/>
                  <w:r w:rsidRPr="00B43A53">
                    <w:rPr>
                      <w:rFonts w:ascii="Times New Roman" w:hAnsi="Times New Roman"/>
                      <w:sz w:val="20"/>
                      <w:szCs w:val="20"/>
                      <w:lang w:eastAsia="ru-RU"/>
                    </w:rPr>
                    <w:t>уб.</w:t>
                  </w:r>
                </w:p>
              </w:tc>
              <w:tc>
                <w:tcPr>
                  <w:tcW w:w="1276" w:type="dxa"/>
                </w:tcPr>
                <w:p w:rsidR="008D6A13" w:rsidRPr="00B43A53" w:rsidRDefault="008D6A13" w:rsidP="00274654">
                  <w:pPr>
                    <w:jc w:val="center"/>
                    <w:rPr>
                      <w:rFonts w:ascii="Times New Roman" w:hAnsi="Times New Roman"/>
                      <w:sz w:val="20"/>
                      <w:szCs w:val="20"/>
                      <w:lang w:eastAsia="ru-RU"/>
                    </w:rPr>
                  </w:pPr>
                </w:p>
                <w:p w:rsidR="008D6A13" w:rsidRPr="00B43A53" w:rsidRDefault="008D6A13" w:rsidP="00274654">
                  <w:pPr>
                    <w:jc w:val="center"/>
                    <w:rPr>
                      <w:rFonts w:ascii="Times New Roman" w:hAnsi="Times New Roman"/>
                      <w:sz w:val="20"/>
                      <w:szCs w:val="20"/>
                      <w:lang w:eastAsia="ru-RU"/>
                    </w:rPr>
                  </w:pPr>
                </w:p>
                <w:p w:rsidR="008D6A13" w:rsidRPr="00B43A53" w:rsidRDefault="00376077" w:rsidP="00274654">
                  <w:pPr>
                    <w:jc w:val="center"/>
                    <w:rPr>
                      <w:rFonts w:ascii="Times New Roman" w:hAnsi="Times New Roman"/>
                      <w:sz w:val="20"/>
                      <w:szCs w:val="20"/>
                      <w:lang w:eastAsia="ru-RU"/>
                    </w:rPr>
                  </w:pPr>
                  <w:r w:rsidRPr="00B43A53">
                    <w:rPr>
                      <w:rFonts w:ascii="Times New Roman" w:hAnsi="Times New Roman"/>
                      <w:sz w:val="20"/>
                      <w:szCs w:val="20"/>
                      <w:lang w:eastAsia="ru-RU"/>
                    </w:rPr>
                    <w:t>3 300</w:t>
                  </w:r>
                </w:p>
              </w:tc>
              <w:tc>
                <w:tcPr>
                  <w:tcW w:w="1134" w:type="dxa"/>
                </w:tcPr>
                <w:p w:rsidR="008D6A13" w:rsidRPr="00B43A53" w:rsidRDefault="008D6A13" w:rsidP="00274654">
                  <w:pPr>
                    <w:jc w:val="center"/>
                    <w:rPr>
                      <w:rFonts w:ascii="Times New Roman" w:hAnsi="Times New Roman"/>
                      <w:sz w:val="20"/>
                      <w:szCs w:val="20"/>
                      <w:lang w:eastAsia="ru-RU"/>
                    </w:rPr>
                  </w:pPr>
                </w:p>
                <w:p w:rsidR="008D6A13" w:rsidRPr="00B43A53" w:rsidRDefault="008D6A13" w:rsidP="00274654">
                  <w:pPr>
                    <w:jc w:val="center"/>
                    <w:rPr>
                      <w:rFonts w:ascii="Times New Roman" w:hAnsi="Times New Roman"/>
                      <w:sz w:val="20"/>
                      <w:szCs w:val="20"/>
                      <w:lang w:eastAsia="ru-RU"/>
                    </w:rPr>
                  </w:pPr>
                </w:p>
                <w:p w:rsidR="008D6A13" w:rsidRPr="00B43A53" w:rsidRDefault="00376077" w:rsidP="00274654">
                  <w:pPr>
                    <w:jc w:val="center"/>
                    <w:rPr>
                      <w:rFonts w:ascii="Times New Roman" w:hAnsi="Times New Roman"/>
                      <w:sz w:val="20"/>
                      <w:szCs w:val="20"/>
                      <w:lang w:eastAsia="ru-RU"/>
                    </w:rPr>
                  </w:pPr>
                  <w:r w:rsidRPr="00B43A53">
                    <w:rPr>
                      <w:rFonts w:ascii="Times New Roman" w:hAnsi="Times New Roman"/>
                      <w:sz w:val="20"/>
                      <w:szCs w:val="20"/>
                      <w:lang w:eastAsia="ru-RU"/>
                    </w:rPr>
                    <w:t>3 400</w:t>
                  </w:r>
                </w:p>
              </w:tc>
              <w:tc>
                <w:tcPr>
                  <w:tcW w:w="1134" w:type="dxa"/>
                </w:tcPr>
                <w:p w:rsidR="008D6A13" w:rsidRPr="00B43A53" w:rsidRDefault="008D6A13" w:rsidP="00274654">
                  <w:pPr>
                    <w:jc w:val="center"/>
                    <w:rPr>
                      <w:rFonts w:ascii="Times New Roman" w:hAnsi="Times New Roman"/>
                      <w:sz w:val="20"/>
                      <w:szCs w:val="20"/>
                      <w:lang w:eastAsia="ru-RU"/>
                    </w:rPr>
                  </w:pPr>
                </w:p>
                <w:p w:rsidR="008D6A13" w:rsidRPr="00B43A53" w:rsidRDefault="008D6A13" w:rsidP="00274654">
                  <w:pPr>
                    <w:jc w:val="center"/>
                    <w:rPr>
                      <w:rFonts w:ascii="Times New Roman" w:hAnsi="Times New Roman"/>
                      <w:sz w:val="20"/>
                      <w:szCs w:val="20"/>
                      <w:lang w:eastAsia="ru-RU"/>
                    </w:rPr>
                  </w:pPr>
                </w:p>
                <w:p w:rsidR="008D6A13" w:rsidRPr="00B43A53" w:rsidRDefault="00376077" w:rsidP="00274654">
                  <w:pPr>
                    <w:jc w:val="center"/>
                    <w:rPr>
                      <w:rFonts w:ascii="Times New Roman" w:hAnsi="Times New Roman"/>
                      <w:sz w:val="20"/>
                      <w:szCs w:val="20"/>
                      <w:lang w:eastAsia="ru-RU"/>
                    </w:rPr>
                  </w:pPr>
                  <w:r w:rsidRPr="00B43A53">
                    <w:rPr>
                      <w:rFonts w:ascii="Times New Roman" w:hAnsi="Times New Roman"/>
                      <w:sz w:val="20"/>
                      <w:szCs w:val="20"/>
                      <w:lang w:eastAsia="ru-RU"/>
                    </w:rPr>
                    <w:t>3 600</w:t>
                  </w:r>
                </w:p>
              </w:tc>
              <w:tc>
                <w:tcPr>
                  <w:tcW w:w="1134" w:type="dxa"/>
                </w:tcPr>
                <w:p w:rsidR="008D6A13" w:rsidRPr="00B43A53" w:rsidRDefault="008D6A13" w:rsidP="00274654">
                  <w:pPr>
                    <w:jc w:val="center"/>
                    <w:rPr>
                      <w:rFonts w:ascii="Times New Roman" w:hAnsi="Times New Roman"/>
                      <w:sz w:val="20"/>
                      <w:szCs w:val="20"/>
                      <w:lang w:eastAsia="ru-RU"/>
                    </w:rPr>
                  </w:pPr>
                </w:p>
                <w:p w:rsidR="008D6A13" w:rsidRPr="00B43A53" w:rsidRDefault="008D6A13" w:rsidP="00274654">
                  <w:pPr>
                    <w:jc w:val="center"/>
                    <w:rPr>
                      <w:rFonts w:ascii="Times New Roman" w:hAnsi="Times New Roman"/>
                      <w:sz w:val="20"/>
                      <w:szCs w:val="20"/>
                      <w:lang w:eastAsia="ru-RU"/>
                    </w:rPr>
                  </w:pPr>
                </w:p>
                <w:p w:rsidR="008D6A13" w:rsidRPr="00B43A53" w:rsidRDefault="00376077" w:rsidP="00274654">
                  <w:pPr>
                    <w:jc w:val="center"/>
                    <w:rPr>
                      <w:rFonts w:ascii="Times New Roman" w:hAnsi="Times New Roman"/>
                      <w:sz w:val="20"/>
                      <w:szCs w:val="20"/>
                      <w:lang w:eastAsia="ru-RU"/>
                    </w:rPr>
                  </w:pPr>
                  <w:r w:rsidRPr="00B43A53">
                    <w:rPr>
                      <w:rFonts w:ascii="Times New Roman" w:hAnsi="Times New Roman"/>
                      <w:sz w:val="20"/>
                      <w:szCs w:val="20"/>
                      <w:lang w:eastAsia="ru-RU"/>
                    </w:rPr>
                    <w:t>3 800</w:t>
                  </w:r>
                </w:p>
              </w:tc>
              <w:tc>
                <w:tcPr>
                  <w:tcW w:w="1241" w:type="dxa"/>
                </w:tcPr>
                <w:p w:rsidR="008D6A13" w:rsidRPr="00B43A53" w:rsidRDefault="008D6A13" w:rsidP="00274654">
                  <w:pPr>
                    <w:jc w:val="center"/>
                    <w:rPr>
                      <w:rFonts w:ascii="Times New Roman" w:hAnsi="Times New Roman"/>
                      <w:sz w:val="20"/>
                      <w:szCs w:val="20"/>
                      <w:lang w:eastAsia="ru-RU"/>
                    </w:rPr>
                  </w:pPr>
                </w:p>
                <w:p w:rsidR="008D6A13" w:rsidRPr="00B43A53" w:rsidRDefault="008D6A13" w:rsidP="00274654">
                  <w:pPr>
                    <w:jc w:val="center"/>
                    <w:rPr>
                      <w:rFonts w:ascii="Times New Roman" w:hAnsi="Times New Roman"/>
                      <w:sz w:val="20"/>
                      <w:szCs w:val="20"/>
                      <w:lang w:eastAsia="ru-RU"/>
                    </w:rPr>
                  </w:pPr>
                </w:p>
                <w:p w:rsidR="008D6A13" w:rsidRPr="00B43A53" w:rsidRDefault="00376077" w:rsidP="00274654">
                  <w:pPr>
                    <w:jc w:val="center"/>
                    <w:rPr>
                      <w:rFonts w:ascii="Times New Roman" w:hAnsi="Times New Roman"/>
                      <w:sz w:val="20"/>
                      <w:szCs w:val="20"/>
                      <w:lang w:eastAsia="ru-RU"/>
                    </w:rPr>
                  </w:pPr>
                  <w:r w:rsidRPr="00B43A53">
                    <w:rPr>
                      <w:rFonts w:ascii="Times New Roman" w:hAnsi="Times New Roman"/>
                      <w:sz w:val="20"/>
                      <w:szCs w:val="20"/>
                      <w:lang w:eastAsia="ru-RU"/>
                    </w:rPr>
                    <w:t>4 000</w:t>
                  </w:r>
                </w:p>
              </w:tc>
            </w:tr>
            <w:bookmarkEnd w:id="0"/>
            <w:bookmarkEnd w:id="1"/>
            <w:bookmarkEnd w:id="2"/>
            <w:bookmarkEnd w:id="3"/>
          </w:tbl>
          <w:p w:rsidR="008D6A13" w:rsidRDefault="008D6A13" w:rsidP="00274654">
            <w:pPr>
              <w:pStyle w:val="af4"/>
              <w:spacing w:before="0" w:after="0"/>
              <w:ind w:firstLine="709"/>
              <w:jc w:val="both"/>
              <w:rPr>
                <w:b/>
                <w:bCs/>
                <w:color w:val="000000"/>
                <w:sz w:val="20"/>
                <w:szCs w:val="20"/>
                <w:highlight w:val="yellow"/>
              </w:rPr>
            </w:pPr>
          </w:p>
          <w:p w:rsidR="006B2DA2" w:rsidRPr="00B43A53" w:rsidRDefault="006B2DA2" w:rsidP="00274654">
            <w:pPr>
              <w:pStyle w:val="af4"/>
              <w:spacing w:before="0" w:after="0"/>
              <w:ind w:firstLine="709"/>
              <w:jc w:val="both"/>
              <w:rPr>
                <w:b/>
                <w:bCs/>
                <w:color w:val="000000"/>
                <w:sz w:val="20"/>
                <w:szCs w:val="20"/>
                <w:highlight w:val="yellow"/>
              </w:rPr>
            </w:pPr>
          </w:p>
          <w:p w:rsidR="007A42AD" w:rsidRPr="00ED09C0" w:rsidRDefault="007A42AD" w:rsidP="00D57BEC">
            <w:pPr>
              <w:pStyle w:val="1"/>
              <w:jc w:val="center"/>
            </w:pPr>
            <w:r w:rsidRPr="00ED09C0">
              <w:lastRenderedPageBreak/>
              <w:t>Средняя заработная плата</w:t>
            </w:r>
          </w:p>
          <w:p w:rsidR="00260001" w:rsidRPr="00ED09C0" w:rsidRDefault="007A42AD" w:rsidP="00260001">
            <w:pPr>
              <w:spacing w:after="0" w:line="240" w:lineRule="auto"/>
              <w:ind w:firstLine="709"/>
              <w:jc w:val="both"/>
              <w:rPr>
                <w:rFonts w:ascii="Times New Roman" w:eastAsia="Times New Roman" w:hAnsi="Times New Roman"/>
                <w:color w:val="000000"/>
                <w:sz w:val="28"/>
                <w:szCs w:val="28"/>
                <w:lang w:eastAsia="ru-RU"/>
              </w:rPr>
            </w:pPr>
            <w:r w:rsidRPr="00ED09C0">
              <w:rPr>
                <w:rFonts w:ascii="Times New Roman" w:eastAsia="Times New Roman" w:hAnsi="Times New Roman"/>
                <w:b/>
                <w:i/>
                <w:color w:val="000000"/>
                <w:sz w:val="28"/>
                <w:szCs w:val="28"/>
                <w:lang w:eastAsia="ru-RU"/>
              </w:rPr>
              <w:t xml:space="preserve">В </w:t>
            </w:r>
            <w:r w:rsidR="00B43A53" w:rsidRPr="00ED09C0">
              <w:rPr>
                <w:rFonts w:ascii="Times New Roman" w:eastAsia="Times New Roman" w:hAnsi="Times New Roman"/>
                <w:b/>
                <w:i/>
                <w:color w:val="000000"/>
                <w:sz w:val="28"/>
                <w:szCs w:val="28"/>
                <w:lang w:eastAsia="ru-RU"/>
              </w:rPr>
              <w:t>Питерском</w:t>
            </w:r>
            <w:r w:rsidRPr="00ED09C0">
              <w:rPr>
                <w:rFonts w:ascii="Times New Roman" w:eastAsia="Times New Roman" w:hAnsi="Times New Roman"/>
                <w:b/>
                <w:i/>
                <w:color w:val="000000"/>
                <w:sz w:val="28"/>
                <w:szCs w:val="28"/>
                <w:lang w:eastAsia="ru-RU"/>
              </w:rPr>
              <w:t xml:space="preserve"> муниципальном районе</w:t>
            </w:r>
            <w:r w:rsidRPr="00ED09C0">
              <w:rPr>
                <w:rFonts w:ascii="Times New Roman" w:eastAsia="Times New Roman" w:hAnsi="Times New Roman"/>
                <w:color w:val="000000"/>
                <w:sz w:val="28"/>
                <w:szCs w:val="28"/>
                <w:lang w:eastAsia="ru-RU"/>
              </w:rPr>
              <w:t xml:space="preserve"> </w:t>
            </w:r>
            <w:r w:rsidR="00853E25" w:rsidRPr="00ED09C0">
              <w:rPr>
                <w:rFonts w:ascii="Times New Roman" w:eastAsia="Times New Roman" w:hAnsi="Times New Roman"/>
                <w:color w:val="000000"/>
                <w:sz w:val="28"/>
                <w:szCs w:val="28"/>
                <w:lang w:eastAsia="ru-RU"/>
              </w:rPr>
              <w:t xml:space="preserve"> </w:t>
            </w:r>
            <w:r w:rsidR="00ED09C0" w:rsidRPr="00ED09C0">
              <w:rPr>
                <w:rFonts w:ascii="Times New Roman" w:eastAsia="Times New Roman" w:hAnsi="Times New Roman"/>
                <w:color w:val="000000"/>
                <w:sz w:val="28"/>
                <w:szCs w:val="28"/>
                <w:lang w:eastAsia="ru-RU"/>
              </w:rPr>
              <w:t xml:space="preserve"> - </w:t>
            </w:r>
            <w:r w:rsidR="00853E25" w:rsidRPr="00ED09C0">
              <w:rPr>
                <w:rFonts w:ascii="Times New Roman" w:eastAsia="Times New Roman" w:hAnsi="Times New Roman"/>
                <w:color w:val="000000"/>
                <w:sz w:val="28"/>
                <w:szCs w:val="28"/>
                <w:lang w:eastAsia="ru-RU"/>
              </w:rPr>
              <w:t xml:space="preserve">средняя </w:t>
            </w:r>
            <w:r w:rsidR="006F2A35">
              <w:rPr>
                <w:rFonts w:ascii="Times New Roman" w:eastAsia="Times New Roman" w:hAnsi="Times New Roman"/>
                <w:color w:val="000000"/>
                <w:sz w:val="28"/>
                <w:szCs w:val="28"/>
                <w:lang w:eastAsia="ru-RU"/>
              </w:rPr>
              <w:t xml:space="preserve"> </w:t>
            </w:r>
            <w:r w:rsidR="00853E25" w:rsidRPr="00ED09C0">
              <w:rPr>
                <w:rFonts w:ascii="Times New Roman" w:eastAsia="Times New Roman" w:hAnsi="Times New Roman"/>
                <w:color w:val="000000"/>
                <w:sz w:val="28"/>
                <w:szCs w:val="28"/>
                <w:lang w:eastAsia="ru-RU"/>
              </w:rPr>
              <w:t>численность работников по по</w:t>
            </w:r>
            <w:r w:rsidR="00CE3B24" w:rsidRPr="00ED09C0">
              <w:rPr>
                <w:rFonts w:ascii="Times New Roman" w:eastAsia="Times New Roman" w:hAnsi="Times New Roman"/>
                <w:color w:val="000000"/>
                <w:sz w:val="28"/>
                <w:szCs w:val="28"/>
                <w:lang w:eastAsia="ru-RU"/>
              </w:rPr>
              <w:t>лно</w:t>
            </w:r>
            <w:r w:rsidR="00853E25" w:rsidRPr="00ED09C0">
              <w:rPr>
                <w:rFonts w:ascii="Times New Roman" w:eastAsia="Times New Roman" w:hAnsi="Times New Roman"/>
                <w:color w:val="000000"/>
                <w:sz w:val="28"/>
                <w:szCs w:val="28"/>
                <w:lang w:eastAsia="ru-RU"/>
              </w:rPr>
              <w:t>му кругу</w:t>
            </w:r>
            <w:r w:rsidR="00CE3B24" w:rsidRPr="00ED09C0">
              <w:rPr>
                <w:rFonts w:ascii="Times New Roman" w:eastAsia="Times New Roman" w:hAnsi="Times New Roman"/>
                <w:color w:val="000000"/>
                <w:sz w:val="28"/>
                <w:szCs w:val="28"/>
                <w:lang w:eastAsia="ru-RU"/>
              </w:rPr>
              <w:t xml:space="preserve"> предприятий  январь-декабрь 2015 года составила 1874 чел., </w:t>
            </w:r>
            <w:r w:rsidR="006F2A35">
              <w:rPr>
                <w:rFonts w:ascii="Times New Roman" w:eastAsia="Times New Roman" w:hAnsi="Times New Roman"/>
                <w:color w:val="000000"/>
                <w:sz w:val="28"/>
                <w:szCs w:val="28"/>
                <w:lang w:eastAsia="ru-RU"/>
              </w:rPr>
              <w:t xml:space="preserve"> </w:t>
            </w:r>
            <w:r w:rsidRPr="00ED09C0">
              <w:rPr>
                <w:rFonts w:ascii="Times New Roman" w:eastAsia="Times New Roman" w:hAnsi="Times New Roman"/>
                <w:color w:val="000000"/>
                <w:sz w:val="28"/>
                <w:szCs w:val="28"/>
                <w:lang w:eastAsia="ru-RU"/>
              </w:rPr>
              <w:t xml:space="preserve">номинальная </w:t>
            </w:r>
            <w:r w:rsidR="006F2A35">
              <w:rPr>
                <w:rFonts w:ascii="Times New Roman" w:eastAsia="Times New Roman" w:hAnsi="Times New Roman"/>
                <w:color w:val="000000"/>
                <w:sz w:val="28"/>
                <w:szCs w:val="28"/>
                <w:lang w:eastAsia="ru-RU"/>
              </w:rPr>
              <w:t xml:space="preserve"> </w:t>
            </w:r>
            <w:r w:rsidRPr="00ED09C0">
              <w:rPr>
                <w:rFonts w:ascii="Times New Roman" w:eastAsia="Times New Roman" w:hAnsi="Times New Roman"/>
                <w:bCs/>
                <w:color w:val="000000"/>
                <w:sz w:val="28"/>
                <w:szCs w:val="28"/>
                <w:lang w:eastAsia="ru-RU"/>
              </w:rPr>
              <w:t>среднемесячная</w:t>
            </w:r>
            <w:r w:rsidR="006F2A35">
              <w:rPr>
                <w:rFonts w:ascii="Times New Roman" w:eastAsia="Times New Roman" w:hAnsi="Times New Roman"/>
                <w:bCs/>
                <w:color w:val="000000"/>
                <w:sz w:val="28"/>
                <w:szCs w:val="28"/>
                <w:lang w:eastAsia="ru-RU"/>
              </w:rPr>
              <w:t xml:space="preserve"> </w:t>
            </w:r>
            <w:r w:rsidRPr="00ED09C0">
              <w:rPr>
                <w:rFonts w:ascii="Times New Roman" w:eastAsia="Times New Roman" w:hAnsi="Times New Roman"/>
                <w:bCs/>
                <w:color w:val="000000"/>
                <w:sz w:val="28"/>
                <w:szCs w:val="28"/>
                <w:lang w:eastAsia="ru-RU"/>
              </w:rPr>
              <w:t xml:space="preserve"> </w:t>
            </w:r>
            <w:r w:rsidR="00CE3B24" w:rsidRPr="00ED09C0">
              <w:rPr>
                <w:rFonts w:ascii="Times New Roman" w:eastAsia="Times New Roman" w:hAnsi="Times New Roman"/>
                <w:bCs/>
                <w:color w:val="000000"/>
                <w:sz w:val="28"/>
                <w:szCs w:val="28"/>
                <w:lang w:eastAsia="ru-RU"/>
              </w:rPr>
              <w:t xml:space="preserve"> заработная плата -16236,4 руб., по сравнению</w:t>
            </w:r>
            <w:r w:rsidR="00260001" w:rsidRPr="00ED09C0">
              <w:rPr>
                <w:rFonts w:ascii="Times New Roman" w:eastAsia="Times New Roman" w:hAnsi="Times New Roman"/>
                <w:bCs/>
                <w:color w:val="000000"/>
                <w:sz w:val="28"/>
                <w:szCs w:val="28"/>
                <w:lang w:eastAsia="ru-RU"/>
              </w:rPr>
              <w:t xml:space="preserve"> с январем-декабрем  2014 года  она </w:t>
            </w:r>
            <w:r w:rsidR="006F2A35">
              <w:rPr>
                <w:rFonts w:ascii="Times New Roman" w:eastAsia="Times New Roman" w:hAnsi="Times New Roman"/>
                <w:bCs/>
                <w:color w:val="000000"/>
                <w:sz w:val="28"/>
                <w:szCs w:val="28"/>
                <w:lang w:eastAsia="ru-RU"/>
              </w:rPr>
              <w:t xml:space="preserve"> </w:t>
            </w:r>
            <w:proofErr w:type="gramStart"/>
            <w:r w:rsidR="00260001" w:rsidRPr="00ED09C0">
              <w:rPr>
                <w:rFonts w:ascii="Times New Roman" w:eastAsia="Times New Roman" w:hAnsi="Times New Roman"/>
                <w:bCs/>
                <w:color w:val="000000"/>
                <w:sz w:val="28"/>
                <w:szCs w:val="28"/>
                <w:lang w:eastAsia="ru-RU"/>
              </w:rPr>
              <w:t>увеличилась</w:t>
            </w:r>
            <w:proofErr w:type="gramEnd"/>
            <w:r w:rsidR="00260001" w:rsidRPr="00ED09C0">
              <w:rPr>
                <w:rFonts w:ascii="Times New Roman" w:eastAsia="Times New Roman" w:hAnsi="Times New Roman"/>
                <w:bCs/>
                <w:color w:val="000000"/>
                <w:sz w:val="28"/>
                <w:szCs w:val="28"/>
                <w:lang w:eastAsia="ru-RU"/>
              </w:rPr>
              <w:t xml:space="preserve"> </w:t>
            </w:r>
            <w:r w:rsidR="006F2A35">
              <w:rPr>
                <w:rFonts w:ascii="Times New Roman" w:eastAsia="Times New Roman" w:hAnsi="Times New Roman"/>
                <w:bCs/>
                <w:color w:val="000000"/>
                <w:sz w:val="28"/>
                <w:szCs w:val="28"/>
                <w:lang w:eastAsia="ru-RU"/>
              </w:rPr>
              <w:t xml:space="preserve"> </w:t>
            </w:r>
            <w:r w:rsidR="00260001" w:rsidRPr="00ED09C0">
              <w:rPr>
                <w:rFonts w:ascii="Times New Roman" w:eastAsia="Times New Roman" w:hAnsi="Times New Roman"/>
                <w:bCs/>
                <w:color w:val="000000"/>
                <w:sz w:val="28"/>
                <w:szCs w:val="28"/>
                <w:lang w:eastAsia="ru-RU"/>
              </w:rPr>
              <w:t xml:space="preserve">а 38 %. Средняя </w:t>
            </w:r>
            <w:r w:rsidR="006F2A35">
              <w:rPr>
                <w:rFonts w:ascii="Times New Roman" w:eastAsia="Times New Roman" w:hAnsi="Times New Roman"/>
                <w:bCs/>
                <w:color w:val="000000"/>
                <w:sz w:val="28"/>
                <w:szCs w:val="28"/>
                <w:lang w:eastAsia="ru-RU"/>
              </w:rPr>
              <w:t xml:space="preserve"> </w:t>
            </w:r>
            <w:r w:rsidR="00260001" w:rsidRPr="00ED09C0">
              <w:rPr>
                <w:rFonts w:ascii="Times New Roman" w:eastAsia="Times New Roman" w:hAnsi="Times New Roman"/>
                <w:bCs/>
                <w:color w:val="000000"/>
                <w:sz w:val="28"/>
                <w:szCs w:val="28"/>
                <w:lang w:eastAsia="ru-RU"/>
              </w:rPr>
              <w:t xml:space="preserve">заработная плата  по общеобразовательным учреждениям -16025 руб., в том числе  по педагогическим работникам -18800 руб. Средняя заработная плата  по дошкольным  образовательным учреждениям -13841 руб., в том </w:t>
            </w:r>
            <w:proofErr w:type="gramStart"/>
            <w:r w:rsidR="00260001" w:rsidRPr="00ED09C0">
              <w:rPr>
                <w:rFonts w:ascii="Times New Roman" w:eastAsia="Times New Roman" w:hAnsi="Times New Roman"/>
                <w:bCs/>
                <w:color w:val="000000"/>
                <w:sz w:val="28"/>
                <w:szCs w:val="28"/>
                <w:lang w:eastAsia="ru-RU"/>
              </w:rPr>
              <w:t>числе</w:t>
            </w:r>
            <w:proofErr w:type="gramEnd"/>
            <w:r w:rsidR="00260001" w:rsidRPr="00ED09C0">
              <w:rPr>
                <w:rFonts w:ascii="Times New Roman" w:eastAsia="Times New Roman" w:hAnsi="Times New Roman"/>
                <w:bCs/>
                <w:color w:val="000000"/>
                <w:sz w:val="28"/>
                <w:szCs w:val="28"/>
                <w:lang w:eastAsia="ru-RU"/>
              </w:rPr>
              <w:t xml:space="preserve"> по педагогическим работникам-20270 руб. Средняя заработная плата  по учреждениям дополнительного образования -14327 рублей, в том числе педагогических работников 15716 рублей.</w:t>
            </w:r>
            <w:r w:rsidR="00260001" w:rsidRPr="00ED09C0">
              <w:rPr>
                <w:rFonts w:ascii="Times New Roman" w:eastAsia="Times New Roman" w:hAnsi="Times New Roman"/>
                <w:color w:val="000000"/>
                <w:sz w:val="28"/>
                <w:szCs w:val="28"/>
                <w:lang w:eastAsia="ru-RU"/>
              </w:rPr>
              <w:t>.  </w:t>
            </w:r>
            <w:r w:rsidR="00ED09C0" w:rsidRPr="00ED09C0">
              <w:rPr>
                <w:rFonts w:ascii="Times New Roman" w:eastAsia="Times New Roman" w:hAnsi="Times New Roman"/>
                <w:color w:val="000000"/>
                <w:sz w:val="28"/>
                <w:szCs w:val="28"/>
                <w:lang w:eastAsia="ru-RU"/>
              </w:rPr>
              <w:t>Средняя заработная плата по учреждениям культуры -13720 рублей</w:t>
            </w:r>
            <w:r w:rsidR="00ED09C0">
              <w:rPr>
                <w:rFonts w:ascii="Times New Roman" w:eastAsia="Times New Roman" w:hAnsi="Times New Roman"/>
                <w:color w:val="000000"/>
                <w:sz w:val="28"/>
                <w:szCs w:val="28"/>
                <w:lang w:eastAsia="ru-RU"/>
              </w:rPr>
              <w:t>.</w:t>
            </w:r>
            <w:r w:rsidR="00ED09C0" w:rsidRPr="00ED09C0">
              <w:rPr>
                <w:rFonts w:ascii="Times New Roman" w:eastAsia="Times New Roman" w:hAnsi="Times New Roman"/>
                <w:color w:val="000000"/>
                <w:sz w:val="28"/>
                <w:szCs w:val="28"/>
                <w:lang w:eastAsia="ru-RU"/>
              </w:rPr>
              <w:t xml:space="preserve">   </w:t>
            </w:r>
          </w:p>
          <w:p w:rsidR="00260001" w:rsidRPr="00853E25" w:rsidRDefault="00260001" w:rsidP="00260001">
            <w:pPr>
              <w:spacing w:after="0" w:line="240" w:lineRule="auto"/>
              <w:ind w:firstLine="709"/>
              <w:jc w:val="both"/>
              <w:rPr>
                <w:rFonts w:ascii="Times New Roman" w:eastAsia="Times New Roman" w:hAnsi="Times New Roman"/>
                <w:color w:val="000000"/>
                <w:sz w:val="28"/>
                <w:szCs w:val="28"/>
                <w:highlight w:val="yellow"/>
                <w:lang w:eastAsia="ru-RU"/>
              </w:rPr>
            </w:pPr>
          </w:p>
          <w:p w:rsidR="007A42AD" w:rsidRPr="003A013A" w:rsidRDefault="007A42AD" w:rsidP="00274654">
            <w:pPr>
              <w:shd w:val="clear" w:color="auto" w:fill="FFFFFF"/>
              <w:spacing w:after="100" w:line="180" w:lineRule="atLeast"/>
              <w:ind w:firstLine="709"/>
              <w:jc w:val="both"/>
              <w:rPr>
                <w:rFonts w:ascii="Times New Roman" w:eastAsia="Times New Roman" w:hAnsi="Times New Roman"/>
                <w:color w:val="222222"/>
                <w:sz w:val="24"/>
                <w:szCs w:val="24"/>
                <w:highlight w:val="yellow"/>
                <w:lang w:eastAsia="ru-RU"/>
              </w:rPr>
            </w:pPr>
          </w:p>
          <w:p w:rsidR="00901EEF" w:rsidRPr="00DA0C3E" w:rsidRDefault="007A42AD" w:rsidP="00D57BEC">
            <w:pPr>
              <w:pStyle w:val="1"/>
              <w:jc w:val="center"/>
            </w:pPr>
            <w:r w:rsidRPr="00DA0C3E">
              <w:t>Средний размер трудовой пенсии.</w:t>
            </w:r>
          </w:p>
          <w:p w:rsidR="007A42AD" w:rsidRDefault="008B10D9" w:rsidP="00DA0C3E">
            <w:pPr>
              <w:spacing w:after="180" w:line="180" w:lineRule="atLeast"/>
              <w:ind w:firstLine="851"/>
              <w:jc w:val="both"/>
              <w:rPr>
                <w:rFonts w:ascii="Times New Roman" w:eastAsia="Times New Roman" w:hAnsi="Times New Roman"/>
                <w:sz w:val="28"/>
                <w:szCs w:val="28"/>
                <w:lang w:eastAsia="ru-RU"/>
              </w:rPr>
            </w:pPr>
            <w:r w:rsidRPr="00DA0C3E">
              <w:rPr>
                <w:rFonts w:ascii="Times New Roman" w:eastAsia="Times New Roman" w:hAnsi="Times New Roman"/>
                <w:sz w:val="28"/>
                <w:szCs w:val="28"/>
                <w:lang w:eastAsia="ru-RU"/>
              </w:rPr>
              <w:t>Численность</w:t>
            </w:r>
            <w:r w:rsidR="00DA0C3E">
              <w:rPr>
                <w:rFonts w:ascii="Times New Roman" w:eastAsia="Times New Roman" w:hAnsi="Times New Roman"/>
                <w:sz w:val="28"/>
                <w:szCs w:val="28"/>
                <w:lang w:eastAsia="ru-RU"/>
              </w:rPr>
              <w:t xml:space="preserve"> </w:t>
            </w:r>
            <w:r w:rsidRPr="00DA0C3E">
              <w:rPr>
                <w:rFonts w:ascii="Times New Roman" w:eastAsia="Times New Roman" w:hAnsi="Times New Roman"/>
                <w:sz w:val="28"/>
                <w:szCs w:val="28"/>
                <w:lang w:eastAsia="ru-RU"/>
              </w:rPr>
              <w:t xml:space="preserve"> пенсионеров </w:t>
            </w:r>
            <w:r w:rsidR="00DA0C3E">
              <w:rPr>
                <w:rFonts w:ascii="Times New Roman" w:eastAsia="Times New Roman" w:hAnsi="Times New Roman"/>
                <w:sz w:val="28"/>
                <w:szCs w:val="28"/>
                <w:lang w:eastAsia="ru-RU"/>
              </w:rPr>
              <w:t xml:space="preserve"> </w:t>
            </w:r>
            <w:r w:rsidRPr="00DA0C3E">
              <w:rPr>
                <w:rFonts w:ascii="Times New Roman" w:eastAsia="Times New Roman" w:hAnsi="Times New Roman"/>
                <w:sz w:val="28"/>
                <w:szCs w:val="28"/>
                <w:lang w:eastAsia="ru-RU"/>
              </w:rPr>
              <w:t xml:space="preserve">в </w:t>
            </w:r>
            <w:r w:rsidR="00DA0C3E">
              <w:rPr>
                <w:rFonts w:ascii="Times New Roman" w:eastAsia="Times New Roman" w:hAnsi="Times New Roman"/>
                <w:sz w:val="28"/>
                <w:szCs w:val="28"/>
                <w:lang w:eastAsia="ru-RU"/>
              </w:rPr>
              <w:t xml:space="preserve"> </w:t>
            </w:r>
            <w:r w:rsidRPr="00DA0C3E">
              <w:rPr>
                <w:rFonts w:ascii="Times New Roman" w:eastAsia="Times New Roman" w:hAnsi="Times New Roman"/>
                <w:sz w:val="28"/>
                <w:szCs w:val="28"/>
                <w:lang w:eastAsia="ru-RU"/>
              </w:rPr>
              <w:t>Питерском</w:t>
            </w:r>
            <w:r w:rsidR="00DA0C3E">
              <w:rPr>
                <w:rFonts w:ascii="Times New Roman" w:eastAsia="Times New Roman" w:hAnsi="Times New Roman"/>
                <w:sz w:val="28"/>
                <w:szCs w:val="28"/>
                <w:lang w:eastAsia="ru-RU"/>
              </w:rPr>
              <w:t xml:space="preserve"> </w:t>
            </w:r>
            <w:r w:rsidRPr="00DA0C3E">
              <w:rPr>
                <w:rFonts w:ascii="Times New Roman" w:eastAsia="Times New Roman" w:hAnsi="Times New Roman"/>
                <w:sz w:val="28"/>
                <w:szCs w:val="28"/>
                <w:lang w:eastAsia="ru-RU"/>
              </w:rPr>
              <w:t xml:space="preserve"> муниципальном </w:t>
            </w:r>
            <w:r w:rsidR="00DA0C3E">
              <w:rPr>
                <w:rFonts w:ascii="Times New Roman" w:eastAsia="Times New Roman" w:hAnsi="Times New Roman"/>
                <w:sz w:val="28"/>
                <w:szCs w:val="28"/>
                <w:lang w:eastAsia="ru-RU"/>
              </w:rPr>
              <w:t xml:space="preserve"> </w:t>
            </w:r>
            <w:r w:rsidRPr="00DA0C3E">
              <w:rPr>
                <w:rFonts w:ascii="Times New Roman" w:eastAsia="Times New Roman" w:hAnsi="Times New Roman"/>
                <w:sz w:val="28"/>
                <w:szCs w:val="28"/>
                <w:lang w:eastAsia="ru-RU"/>
              </w:rPr>
              <w:t xml:space="preserve">районе </w:t>
            </w:r>
            <w:r w:rsidR="00DA0C3E">
              <w:rPr>
                <w:rFonts w:ascii="Times New Roman" w:eastAsia="Times New Roman" w:hAnsi="Times New Roman"/>
                <w:sz w:val="28"/>
                <w:szCs w:val="28"/>
                <w:lang w:eastAsia="ru-RU"/>
              </w:rPr>
              <w:t xml:space="preserve"> </w:t>
            </w:r>
            <w:r w:rsidRPr="00DA0C3E">
              <w:rPr>
                <w:rFonts w:ascii="Times New Roman" w:eastAsia="Times New Roman" w:hAnsi="Times New Roman"/>
                <w:sz w:val="28"/>
                <w:szCs w:val="28"/>
                <w:lang w:eastAsia="ru-RU"/>
              </w:rPr>
              <w:t xml:space="preserve">на 01.01.2015 года </w:t>
            </w:r>
            <w:r w:rsidR="00DA0C3E">
              <w:rPr>
                <w:rFonts w:ascii="Times New Roman" w:eastAsia="Times New Roman" w:hAnsi="Times New Roman"/>
                <w:sz w:val="28"/>
                <w:szCs w:val="28"/>
                <w:lang w:eastAsia="ru-RU"/>
              </w:rPr>
              <w:t xml:space="preserve"> </w:t>
            </w:r>
            <w:r w:rsidRPr="00DA0C3E">
              <w:rPr>
                <w:rFonts w:ascii="Times New Roman" w:eastAsia="Times New Roman" w:hAnsi="Times New Roman"/>
                <w:sz w:val="28"/>
                <w:szCs w:val="28"/>
                <w:lang w:eastAsia="ru-RU"/>
              </w:rPr>
              <w:t xml:space="preserve">составило = 4941 чел., на 01.01.2016 год = 5010  чел. </w:t>
            </w:r>
            <w:r w:rsidR="00DA0C3E">
              <w:rPr>
                <w:rFonts w:ascii="Times New Roman" w:eastAsia="Times New Roman" w:hAnsi="Times New Roman"/>
                <w:sz w:val="28"/>
                <w:szCs w:val="28"/>
                <w:lang w:eastAsia="ru-RU"/>
              </w:rPr>
              <w:t xml:space="preserve"> </w:t>
            </w:r>
            <w:r w:rsidRPr="00DA0C3E">
              <w:rPr>
                <w:rFonts w:ascii="Times New Roman" w:eastAsia="Times New Roman" w:hAnsi="Times New Roman"/>
                <w:sz w:val="28"/>
                <w:szCs w:val="28"/>
                <w:lang w:eastAsia="ru-RU"/>
              </w:rPr>
              <w:t>Средний размер пенсии в Питерском  районе  на 01.01.2015 год- 8595,41 рубль, на 01.01.2016 год - 9568,56 рублей</w:t>
            </w:r>
            <w:r w:rsidR="00DA0C3E">
              <w:rPr>
                <w:rFonts w:ascii="Times New Roman" w:eastAsia="Times New Roman" w:hAnsi="Times New Roman"/>
                <w:sz w:val="28"/>
                <w:szCs w:val="28"/>
                <w:lang w:eastAsia="ru-RU"/>
              </w:rPr>
              <w:t xml:space="preserve">,  рост </w:t>
            </w:r>
            <w:r w:rsidR="00DA0C3E" w:rsidRPr="00DA0C3E">
              <w:rPr>
                <w:rFonts w:ascii="Times New Roman" w:eastAsia="Times New Roman" w:hAnsi="Times New Roman"/>
                <w:sz w:val="28"/>
                <w:szCs w:val="28"/>
                <w:lang w:eastAsia="ru-RU"/>
              </w:rPr>
              <w:t>– 11,3 %</w:t>
            </w:r>
            <w:r w:rsidR="00DA0C3E">
              <w:rPr>
                <w:rFonts w:ascii="Times New Roman" w:eastAsia="Times New Roman" w:hAnsi="Times New Roman"/>
                <w:sz w:val="28"/>
                <w:szCs w:val="28"/>
                <w:lang w:eastAsia="ru-RU"/>
              </w:rPr>
              <w:t>.</w:t>
            </w:r>
          </w:p>
          <w:p w:rsidR="00901EEF" w:rsidRDefault="00901EEF" w:rsidP="00901EEF">
            <w:pPr>
              <w:pStyle w:val="1"/>
              <w:jc w:val="center"/>
              <w:rPr>
                <w:lang w:eastAsia="ru-RU"/>
              </w:rPr>
            </w:pPr>
            <w:r>
              <w:rPr>
                <w:lang w:eastAsia="ru-RU"/>
              </w:rPr>
              <w:t>Дополнительная информация</w:t>
            </w:r>
          </w:p>
          <w:p w:rsidR="00DA0C3E" w:rsidRDefault="00DA0C3E" w:rsidP="00901EEF">
            <w:pPr>
              <w:spacing w:after="0" w:line="180"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Отгружено товаров собственного производства</w:t>
            </w:r>
            <w:r w:rsidR="00901EEF">
              <w:rPr>
                <w:rFonts w:ascii="Times New Roman" w:eastAsia="Times New Roman" w:hAnsi="Times New Roman"/>
                <w:sz w:val="28"/>
                <w:szCs w:val="28"/>
                <w:lang w:eastAsia="ru-RU"/>
              </w:rPr>
              <w:t xml:space="preserve"> за 2015 год -20 878,2 тыс. рублей (93,6 %).</w:t>
            </w:r>
          </w:p>
          <w:p w:rsidR="00901EEF" w:rsidRDefault="00901EEF" w:rsidP="00901EEF">
            <w:pPr>
              <w:spacing w:after="0" w:line="180"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Оборот розничной торговли – 598 597 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ублей (94,7 %)</w:t>
            </w:r>
          </w:p>
          <w:p w:rsidR="00901EEF" w:rsidRDefault="00901EEF" w:rsidP="00901EEF">
            <w:pPr>
              <w:spacing w:after="0" w:line="180"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Оборот общественного питания  -17525 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ублей (86,4 %)</w:t>
            </w:r>
          </w:p>
          <w:p w:rsidR="00901EEF" w:rsidRDefault="00901EEF" w:rsidP="00901EEF">
            <w:pPr>
              <w:spacing w:after="0" w:line="180"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платных услуг – 158536,5 тыс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ублей (98,1 %)</w:t>
            </w:r>
          </w:p>
          <w:p w:rsidR="00901EEF" w:rsidRPr="00DA0C3E" w:rsidRDefault="00901EEF" w:rsidP="00DA0C3E">
            <w:pPr>
              <w:spacing w:after="180" w:line="180" w:lineRule="atLeast"/>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Предварительная численность Питерского района  на 1 января 2016 года составила  16709 человек.</w:t>
            </w:r>
          </w:p>
          <w:p w:rsidR="00901EEF" w:rsidRPr="00274654" w:rsidRDefault="00901EEF" w:rsidP="00274654">
            <w:pPr>
              <w:autoSpaceDE w:val="0"/>
              <w:autoSpaceDN w:val="0"/>
              <w:adjustRightInd w:val="0"/>
              <w:rPr>
                <w:rFonts w:ascii="Times New Roman" w:hAnsi="Times New Roman"/>
                <w:b/>
                <w:bCs/>
                <w:color w:val="26282F"/>
                <w:sz w:val="28"/>
                <w:szCs w:val="28"/>
              </w:rPr>
            </w:pPr>
          </w:p>
        </w:tc>
      </w:tr>
    </w:tbl>
    <w:p w:rsidR="00901EEF" w:rsidRDefault="00901EEF" w:rsidP="00740F63">
      <w:pPr>
        <w:autoSpaceDE w:val="0"/>
        <w:autoSpaceDN w:val="0"/>
        <w:adjustRightInd w:val="0"/>
        <w:spacing w:after="0" w:line="240" w:lineRule="auto"/>
        <w:jc w:val="center"/>
        <w:rPr>
          <w:rFonts w:ascii="Times New Roman" w:hAnsi="Times New Roman"/>
          <w:b/>
          <w:bCs/>
          <w:i/>
          <w:color w:val="26282F"/>
          <w:sz w:val="36"/>
          <w:szCs w:val="36"/>
        </w:rPr>
      </w:pPr>
    </w:p>
    <w:p w:rsidR="00740F63" w:rsidRDefault="00740F63" w:rsidP="00740F63">
      <w:pPr>
        <w:autoSpaceDE w:val="0"/>
        <w:autoSpaceDN w:val="0"/>
        <w:adjustRightInd w:val="0"/>
        <w:spacing w:after="0" w:line="240" w:lineRule="auto"/>
        <w:jc w:val="center"/>
        <w:rPr>
          <w:rFonts w:ascii="Times New Roman" w:hAnsi="Times New Roman"/>
          <w:b/>
          <w:bCs/>
          <w:i/>
          <w:color w:val="26282F"/>
          <w:sz w:val="36"/>
          <w:szCs w:val="36"/>
        </w:rPr>
      </w:pPr>
      <w:r w:rsidRPr="0084784E">
        <w:rPr>
          <w:rFonts w:ascii="Times New Roman" w:hAnsi="Times New Roman"/>
          <w:b/>
          <w:bCs/>
          <w:i/>
          <w:color w:val="26282F"/>
          <w:sz w:val="36"/>
          <w:szCs w:val="36"/>
        </w:rPr>
        <w:t xml:space="preserve">На чем основывается бюджет </w:t>
      </w:r>
      <w:proofErr w:type="gramStart"/>
      <w:r w:rsidR="0084784E">
        <w:rPr>
          <w:rFonts w:ascii="Times New Roman" w:hAnsi="Times New Roman"/>
          <w:b/>
          <w:bCs/>
          <w:i/>
          <w:color w:val="26282F"/>
          <w:sz w:val="36"/>
          <w:szCs w:val="36"/>
        </w:rPr>
        <w:t>Питерского</w:t>
      </w:r>
      <w:proofErr w:type="gramEnd"/>
      <w:r w:rsidR="0084784E">
        <w:rPr>
          <w:rFonts w:ascii="Times New Roman" w:hAnsi="Times New Roman"/>
          <w:b/>
          <w:bCs/>
          <w:i/>
          <w:color w:val="26282F"/>
          <w:sz w:val="36"/>
          <w:szCs w:val="36"/>
        </w:rPr>
        <w:t xml:space="preserve"> муниципального района</w:t>
      </w:r>
      <w:r w:rsidRPr="0084784E">
        <w:rPr>
          <w:rFonts w:ascii="Times New Roman" w:hAnsi="Times New Roman"/>
          <w:b/>
          <w:bCs/>
          <w:i/>
          <w:color w:val="26282F"/>
          <w:sz w:val="36"/>
          <w:szCs w:val="36"/>
        </w:rPr>
        <w:t>?</w:t>
      </w:r>
    </w:p>
    <w:p w:rsidR="00C57040" w:rsidRPr="0084784E" w:rsidRDefault="00C57040" w:rsidP="00740F63">
      <w:pPr>
        <w:autoSpaceDE w:val="0"/>
        <w:autoSpaceDN w:val="0"/>
        <w:adjustRightInd w:val="0"/>
        <w:spacing w:after="0" w:line="240" w:lineRule="auto"/>
        <w:jc w:val="center"/>
        <w:rPr>
          <w:rFonts w:ascii="Times New Roman" w:hAnsi="Times New Roman"/>
          <w:b/>
          <w:bCs/>
          <w:i/>
          <w:color w:val="26282F"/>
          <w:sz w:val="36"/>
          <w:szCs w:val="36"/>
        </w:rPr>
      </w:pPr>
    </w:p>
    <w:p w:rsidR="00C57040" w:rsidRPr="00F71A91" w:rsidRDefault="00C57040" w:rsidP="00C57040">
      <w:pPr>
        <w:pStyle w:val="a3"/>
        <w:spacing w:after="0" w:line="240" w:lineRule="auto"/>
        <w:ind w:left="0" w:firstLine="851"/>
        <w:jc w:val="both"/>
        <w:rPr>
          <w:rFonts w:ascii="Times New Roman" w:eastAsia="Times New Roman" w:hAnsi="Times New Roman"/>
          <w:b/>
          <w:sz w:val="28"/>
          <w:szCs w:val="28"/>
          <w:lang w:eastAsia="ru-RU"/>
        </w:rPr>
      </w:pPr>
      <w:r w:rsidRPr="00F71A91">
        <w:rPr>
          <w:rFonts w:ascii="Times New Roman" w:eastAsia="Times New Roman" w:hAnsi="Times New Roman"/>
          <w:sz w:val="28"/>
          <w:szCs w:val="28"/>
          <w:lang w:eastAsia="ru-RU"/>
        </w:rPr>
        <w:t>Бюджет  Питерского муниципального района на 2016 год подготовлен в соответствии с требованиями Бюджетного кодекса Российской Федерации, с учетом особенностей формирования консолидированного бюджета области на 2016 год  рекомендованных к исполнению Министерством финансов Саратовской области.</w:t>
      </w:r>
    </w:p>
    <w:p w:rsidR="00740F63" w:rsidRPr="0084784E" w:rsidRDefault="00740F63" w:rsidP="00740F63">
      <w:pPr>
        <w:autoSpaceDE w:val="0"/>
        <w:autoSpaceDN w:val="0"/>
        <w:adjustRightInd w:val="0"/>
        <w:spacing w:after="0" w:line="240" w:lineRule="auto"/>
        <w:ind w:firstLine="851"/>
        <w:jc w:val="center"/>
        <w:rPr>
          <w:rFonts w:ascii="Times New Roman" w:hAnsi="Times New Roman"/>
          <w:b/>
          <w:bCs/>
          <w:i/>
          <w:color w:val="26282F"/>
          <w:sz w:val="36"/>
          <w:szCs w:val="36"/>
        </w:rPr>
      </w:pPr>
    </w:p>
    <w:p w:rsidR="00740F63" w:rsidRDefault="00C57040" w:rsidP="00740F63">
      <w:pPr>
        <w:autoSpaceDE w:val="0"/>
        <w:autoSpaceDN w:val="0"/>
        <w:adjustRightInd w:val="0"/>
        <w:spacing w:after="0" w:line="240" w:lineRule="auto"/>
        <w:ind w:firstLine="851"/>
        <w:rPr>
          <w:rFonts w:ascii="Times New Roman" w:hAnsi="Times New Roman"/>
          <w:bCs/>
          <w:color w:val="26282F"/>
          <w:sz w:val="28"/>
          <w:szCs w:val="28"/>
        </w:rPr>
      </w:pPr>
      <w:r>
        <w:rPr>
          <w:rFonts w:ascii="Times New Roman" w:hAnsi="Times New Roman"/>
          <w:bCs/>
          <w:color w:val="26282F"/>
          <w:sz w:val="28"/>
          <w:szCs w:val="28"/>
        </w:rPr>
        <w:t xml:space="preserve"> </w:t>
      </w:r>
      <w:r w:rsidR="00740F63" w:rsidRPr="0084784E">
        <w:rPr>
          <w:rFonts w:ascii="Times New Roman" w:hAnsi="Times New Roman"/>
          <w:bCs/>
          <w:color w:val="26282F"/>
          <w:sz w:val="28"/>
          <w:szCs w:val="28"/>
        </w:rPr>
        <w:t xml:space="preserve">Бюджет </w:t>
      </w:r>
      <w:r w:rsidR="00F0509A">
        <w:rPr>
          <w:rFonts w:ascii="Times New Roman" w:hAnsi="Times New Roman"/>
          <w:bCs/>
          <w:color w:val="26282F"/>
          <w:sz w:val="28"/>
          <w:szCs w:val="28"/>
        </w:rPr>
        <w:t xml:space="preserve">  </w:t>
      </w:r>
      <w:proofErr w:type="gramStart"/>
      <w:r w:rsidR="00F0509A">
        <w:rPr>
          <w:rFonts w:ascii="Times New Roman" w:hAnsi="Times New Roman"/>
          <w:bCs/>
          <w:color w:val="26282F"/>
          <w:sz w:val="28"/>
          <w:szCs w:val="28"/>
        </w:rPr>
        <w:t>Питерского</w:t>
      </w:r>
      <w:proofErr w:type="gramEnd"/>
      <w:r w:rsidR="00F0509A">
        <w:rPr>
          <w:rFonts w:ascii="Times New Roman" w:hAnsi="Times New Roman"/>
          <w:bCs/>
          <w:color w:val="26282F"/>
          <w:sz w:val="28"/>
          <w:szCs w:val="28"/>
        </w:rPr>
        <w:t xml:space="preserve"> </w:t>
      </w:r>
      <w:r w:rsidR="00740F63" w:rsidRPr="0084784E">
        <w:rPr>
          <w:rFonts w:ascii="Times New Roman" w:hAnsi="Times New Roman"/>
          <w:bCs/>
          <w:color w:val="26282F"/>
          <w:sz w:val="28"/>
          <w:szCs w:val="28"/>
        </w:rPr>
        <w:t xml:space="preserve">муниципального </w:t>
      </w:r>
      <w:r w:rsidR="00F0509A">
        <w:rPr>
          <w:rFonts w:ascii="Times New Roman" w:hAnsi="Times New Roman"/>
          <w:bCs/>
          <w:color w:val="26282F"/>
          <w:sz w:val="28"/>
          <w:szCs w:val="28"/>
        </w:rPr>
        <w:t>района</w:t>
      </w:r>
      <w:r w:rsidR="00740F63" w:rsidRPr="0084784E">
        <w:rPr>
          <w:rFonts w:ascii="Times New Roman" w:hAnsi="Times New Roman"/>
          <w:bCs/>
          <w:color w:val="26282F"/>
          <w:sz w:val="28"/>
          <w:szCs w:val="28"/>
        </w:rPr>
        <w:t xml:space="preserve"> составляется и утверждается сроком на один год.</w:t>
      </w:r>
    </w:p>
    <w:p w:rsidR="001E7CD2" w:rsidRDefault="001E7CD2" w:rsidP="00740F63">
      <w:pPr>
        <w:autoSpaceDE w:val="0"/>
        <w:autoSpaceDN w:val="0"/>
        <w:adjustRightInd w:val="0"/>
        <w:spacing w:after="0" w:line="240" w:lineRule="auto"/>
        <w:ind w:firstLine="851"/>
        <w:rPr>
          <w:rFonts w:ascii="Times New Roman" w:hAnsi="Times New Roman"/>
          <w:bCs/>
          <w:color w:val="26282F"/>
          <w:sz w:val="28"/>
          <w:szCs w:val="28"/>
        </w:rPr>
      </w:pPr>
    </w:p>
    <w:p w:rsidR="001E7CD2" w:rsidRDefault="001E7CD2" w:rsidP="00740F63">
      <w:pPr>
        <w:autoSpaceDE w:val="0"/>
        <w:autoSpaceDN w:val="0"/>
        <w:adjustRightInd w:val="0"/>
        <w:spacing w:after="0" w:line="240" w:lineRule="auto"/>
        <w:ind w:firstLine="851"/>
        <w:rPr>
          <w:rFonts w:ascii="Times New Roman" w:hAnsi="Times New Roman"/>
          <w:bCs/>
          <w:color w:val="26282F"/>
          <w:sz w:val="28"/>
          <w:szCs w:val="28"/>
        </w:rPr>
      </w:pPr>
    </w:p>
    <w:p w:rsidR="001E7CD2" w:rsidRPr="0084784E" w:rsidRDefault="001E7CD2" w:rsidP="00740F63">
      <w:pPr>
        <w:autoSpaceDE w:val="0"/>
        <w:autoSpaceDN w:val="0"/>
        <w:adjustRightInd w:val="0"/>
        <w:spacing w:after="0" w:line="240" w:lineRule="auto"/>
        <w:ind w:firstLine="851"/>
        <w:rPr>
          <w:rFonts w:ascii="Times New Roman" w:hAnsi="Times New Roman"/>
          <w:bCs/>
          <w:color w:val="26282F"/>
          <w:sz w:val="28"/>
          <w:szCs w:val="28"/>
        </w:rPr>
      </w:pPr>
    </w:p>
    <w:p w:rsidR="00740F63" w:rsidRPr="0084784E" w:rsidRDefault="00740F63" w:rsidP="00740F63">
      <w:pPr>
        <w:autoSpaceDE w:val="0"/>
        <w:autoSpaceDN w:val="0"/>
        <w:adjustRightInd w:val="0"/>
        <w:spacing w:after="0" w:line="240" w:lineRule="auto"/>
        <w:ind w:firstLine="851"/>
        <w:rPr>
          <w:rFonts w:ascii="Times New Roman" w:hAnsi="Times New Roman"/>
          <w:bCs/>
          <w:color w:val="26282F"/>
          <w:sz w:val="28"/>
          <w:szCs w:val="28"/>
        </w:rPr>
      </w:pPr>
    </w:p>
    <w:tbl>
      <w:tblPr>
        <w:tblStyle w:val="1-3"/>
        <w:tblW w:w="14851" w:type="dxa"/>
        <w:tblLook w:val="04A0"/>
      </w:tblPr>
      <w:tblGrid>
        <w:gridCol w:w="3936"/>
        <w:gridCol w:w="283"/>
        <w:gridCol w:w="3969"/>
        <w:gridCol w:w="284"/>
        <w:gridCol w:w="2835"/>
        <w:gridCol w:w="283"/>
        <w:gridCol w:w="3261"/>
      </w:tblGrid>
      <w:tr w:rsidR="00740F63" w:rsidTr="000B7EA9">
        <w:trPr>
          <w:cnfStyle w:val="100000000000"/>
        </w:trPr>
        <w:tc>
          <w:tcPr>
            <w:cnfStyle w:val="001000000000"/>
            <w:tcW w:w="14851" w:type="dxa"/>
            <w:gridSpan w:val="7"/>
          </w:tcPr>
          <w:p w:rsidR="00C57040" w:rsidRDefault="0084784E" w:rsidP="00274654">
            <w:pPr>
              <w:autoSpaceDE w:val="0"/>
              <w:autoSpaceDN w:val="0"/>
              <w:adjustRightInd w:val="0"/>
              <w:jc w:val="center"/>
              <w:rPr>
                <w:rFonts w:ascii="Times New Roman" w:hAnsi="Times New Roman"/>
                <w:b w:val="0"/>
                <w:bCs w:val="0"/>
                <w:color w:val="26282F"/>
                <w:sz w:val="36"/>
                <w:szCs w:val="36"/>
              </w:rPr>
            </w:pPr>
            <w:r>
              <w:rPr>
                <w:rFonts w:ascii="Times New Roman" w:hAnsi="Times New Roman"/>
                <w:b w:val="0"/>
                <w:bCs w:val="0"/>
                <w:color w:val="26282F"/>
                <w:sz w:val="36"/>
                <w:szCs w:val="36"/>
              </w:rPr>
              <w:t xml:space="preserve">                    </w:t>
            </w:r>
          </w:p>
          <w:p w:rsidR="00740F63" w:rsidRPr="00274654" w:rsidRDefault="0084784E" w:rsidP="00C21DBF">
            <w:pPr>
              <w:autoSpaceDE w:val="0"/>
              <w:autoSpaceDN w:val="0"/>
              <w:adjustRightInd w:val="0"/>
              <w:jc w:val="center"/>
              <w:rPr>
                <w:rFonts w:ascii="Times New Roman" w:hAnsi="Times New Roman"/>
                <w:b w:val="0"/>
                <w:bCs w:val="0"/>
                <w:color w:val="26282F"/>
                <w:sz w:val="36"/>
                <w:szCs w:val="36"/>
              </w:rPr>
            </w:pPr>
            <w:r>
              <w:rPr>
                <w:rFonts w:ascii="Times New Roman" w:hAnsi="Times New Roman"/>
                <w:b w:val="0"/>
                <w:bCs w:val="0"/>
                <w:color w:val="26282F"/>
                <w:sz w:val="36"/>
                <w:szCs w:val="36"/>
              </w:rPr>
              <w:t xml:space="preserve"> </w:t>
            </w:r>
            <w:r w:rsidR="00740F63" w:rsidRPr="00274654">
              <w:rPr>
                <w:rFonts w:ascii="Times New Roman" w:hAnsi="Times New Roman"/>
                <w:b w:val="0"/>
                <w:bCs w:val="0"/>
                <w:color w:val="26282F"/>
                <w:sz w:val="36"/>
                <w:szCs w:val="36"/>
              </w:rPr>
              <w:t xml:space="preserve">Составление бюджета </w:t>
            </w:r>
            <w:r>
              <w:rPr>
                <w:rFonts w:ascii="Times New Roman" w:hAnsi="Times New Roman"/>
                <w:b w:val="0"/>
                <w:bCs w:val="0"/>
                <w:color w:val="26282F"/>
                <w:sz w:val="36"/>
                <w:szCs w:val="36"/>
              </w:rPr>
              <w:t>Питерского муниципального района</w:t>
            </w:r>
            <w:r w:rsidR="00740F63" w:rsidRPr="00274654">
              <w:rPr>
                <w:rFonts w:ascii="Times New Roman" w:hAnsi="Times New Roman"/>
                <w:b w:val="0"/>
                <w:bCs w:val="0"/>
                <w:color w:val="26282F"/>
                <w:sz w:val="36"/>
                <w:szCs w:val="36"/>
              </w:rPr>
              <w:t xml:space="preserve"> основывается </w:t>
            </w:r>
            <w:proofErr w:type="gramStart"/>
            <w:r w:rsidR="00740F63" w:rsidRPr="00274654">
              <w:rPr>
                <w:rFonts w:ascii="Times New Roman" w:hAnsi="Times New Roman"/>
                <w:b w:val="0"/>
                <w:bCs w:val="0"/>
                <w:color w:val="26282F"/>
                <w:sz w:val="36"/>
                <w:szCs w:val="36"/>
              </w:rPr>
              <w:t>на</w:t>
            </w:r>
            <w:proofErr w:type="gramEnd"/>
          </w:p>
        </w:tc>
      </w:tr>
      <w:tr w:rsidR="0036127E" w:rsidTr="000B7EA9">
        <w:trPr>
          <w:cnfStyle w:val="000000100000"/>
        </w:trPr>
        <w:tc>
          <w:tcPr>
            <w:cnfStyle w:val="001000000000"/>
            <w:tcW w:w="3936" w:type="dxa"/>
            <w:tcBorders>
              <w:bottom w:val="single" w:sz="4" w:space="0" w:color="auto"/>
            </w:tcBorders>
          </w:tcPr>
          <w:p w:rsidR="00740F63" w:rsidRPr="00274654" w:rsidRDefault="00740F63" w:rsidP="000B7EA9">
            <w:pPr>
              <w:autoSpaceDE w:val="0"/>
              <w:autoSpaceDN w:val="0"/>
              <w:adjustRightInd w:val="0"/>
              <w:jc w:val="center"/>
              <w:rPr>
                <w:rFonts w:ascii="Times New Roman" w:hAnsi="Times New Roman"/>
                <w:b w:val="0"/>
                <w:bCs w:val="0"/>
                <w:color w:val="26282F"/>
                <w:sz w:val="96"/>
                <w:szCs w:val="96"/>
              </w:rPr>
            </w:pPr>
            <w:r w:rsidRPr="00274654">
              <w:rPr>
                <w:rFonts w:ascii="Times New Roman" w:hAnsi="Times New Roman"/>
                <w:b w:val="0"/>
                <w:bCs w:val="0"/>
                <w:color w:val="26282F"/>
                <w:sz w:val="96"/>
                <w:szCs w:val="96"/>
              </w:rPr>
              <w:t>1</w:t>
            </w:r>
          </w:p>
        </w:tc>
        <w:tc>
          <w:tcPr>
            <w:tcW w:w="283" w:type="dxa"/>
            <w:tcBorders>
              <w:bottom w:val="single" w:sz="4" w:space="0" w:color="auto"/>
            </w:tcBorders>
          </w:tcPr>
          <w:p w:rsidR="00740F63" w:rsidRPr="00274654" w:rsidRDefault="00740F63" w:rsidP="000B7EA9">
            <w:pPr>
              <w:autoSpaceDE w:val="0"/>
              <w:autoSpaceDN w:val="0"/>
              <w:adjustRightInd w:val="0"/>
              <w:jc w:val="center"/>
              <w:cnfStyle w:val="000000100000"/>
              <w:rPr>
                <w:rFonts w:ascii="Times New Roman" w:hAnsi="Times New Roman"/>
                <w:b/>
                <w:bCs/>
                <w:color w:val="26282F"/>
                <w:sz w:val="96"/>
                <w:szCs w:val="96"/>
              </w:rPr>
            </w:pPr>
          </w:p>
        </w:tc>
        <w:tc>
          <w:tcPr>
            <w:tcW w:w="3969" w:type="dxa"/>
            <w:tcBorders>
              <w:bottom w:val="single" w:sz="4" w:space="0" w:color="auto"/>
            </w:tcBorders>
          </w:tcPr>
          <w:p w:rsidR="00740F63" w:rsidRPr="00274654" w:rsidRDefault="00740F63" w:rsidP="000B7EA9">
            <w:pPr>
              <w:autoSpaceDE w:val="0"/>
              <w:autoSpaceDN w:val="0"/>
              <w:adjustRightInd w:val="0"/>
              <w:jc w:val="center"/>
              <w:cnfStyle w:val="000000100000"/>
              <w:rPr>
                <w:rFonts w:ascii="Times New Roman" w:hAnsi="Times New Roman"/>
                <w:b/>
                <w:bCs/>
                <w:color w:val="26282F"/>
                <w:sz w:val="96"/>
                <w:szCs w:val="96"/>
              </w:rPr>
            </w:pPr>
            <w:r w:rsidRPr="00274654">
              <w:rPr>
                <w:rFonts w:ascii="Times New Roman" w:hAnsi="Times New Roman"/>
                <w:b/>
                <w:bCs/>
                <w:color w:val="26282F"/>
                <w:sz w:val="96"/>
                <w:szCs w:val="96"/>
              </w:rPr>
              <w:t>2</w:t>
            </w:r>
          </w:p>
        </w:tc>
        <w:tc>
          <w:tcPr>
            <w:tcW w:w="284" w:type="dxa"/>
            <w:tcBorders>
              <w:bottom w:val="single" w:sz="4" w:space="0" w:color="auto"/>
            </w:tcBorders>
          </w:tcPr>
          <w:p w:rsidR="00740F63" w:rsidRPr="00274654" w:rsidRDefault="00740F63" w:rsidP="000B7EA9">
            <w:pPr>
              <w:autoSpaceDE w:val="0"/>
              <w:autoSpaceDN w:val="0"/>
              <w:adjustRightInd w:val="0"/>
              <w:jc w:val="center"/>
              <w:cnfStyle w:val="000000100000"/>
              <w:rPr>
                <w:rFonts w:ascii="Times New Roman" w:hAnsi="Times New Roman"/>
                <w:b/>
                <w:bCs/>
                <w:color w:val="26282F"/>
                <w:sz w:val="96"/>
                <w:szCs w:val="96"/>
              </w:rPr>
            </w:pPr>
          </w:p>
        </w:tc>
        <w:tc>
          <w:tcPr>
            <w:tcW w:w="2835" w:type="dxa"/>
            <w:tcBorders>
              <w:bottom w:val="single" w:sz="4" w:space="0" w:color="auto"/>
            </w:tcBorders>
          </w:tcPr>
          <w:p w:rsidR="00740F63" w:rsidRPr="00274654" w:rsidRDefault="00740F63" w:rsidP="000B7EA9">
            <w:pPr>
              <w:autoSpaceDE w:val="0"/>
              <w:autoSpaceDN w:val="0"/>
              <w:adjustRightInd w:val="0"/>
              <w:jc w:val="center"/>
              <w:cnfStyle w:val="000000100000"/>
              <w:rPr>
                <w:rFonts w:ascii="Times New Roman" w:hAnsi="Times New Roman"/>
                <w:b/>
                <w:bCs/>
                <w:color w:val="26282F"/>
                <w:sz w:val="96"/>
                <w:szCs w:val="96"/>
              </w:rPr>
            </w:pPr>
            <w:r w:rsidRPr="00274654">
              <w:rPr>
                <w:rFonts w:ascii="Times New Roman" w:hAnsi="Times New Roman"/>
                <w:b/>
                <w:bCs/>
                <w:color w:val="26282F"/>
                <w:sz w:val="96"/>
                <w:szCs w:val="96"/>
              </w:rPr>
              <w:t>3</w:t>
            </w:r>
          </w:p>
        </w:tc>
        <w:tc>
          <w:tcPr>
            <w:tcW w:w="283" w:type="dxa"/>
            <w:tcBorders>
              <w:bottom w:val="single" w:sz="4" w:space="0" w:color="auto"/>
            </w:tcBorders>
          </w:tcPr>
          <w:p w:rsidR="00740F63" w:rsidRPr="00274654" w:rsidRDefault="00740F63" w:rsidP="000B7EA9">
            <w:pPr>
              <w:autoSpaceDE w:val="0"/>
              <w:autoSpaceDN w:val="0"/>
              <w:adjustRightInd w:val="0"/>
              <w:jc w:val="center"/>
              <w:cnfStyle w:val="000000100000"/>
              <w:rPr>
                <w:rFonts w:ascii="Times New Roman" w:hAnsi="Times New Roman"/>
                <w:b/>
                <w:bCs/>
                <w:color w:val="26282F"/>
                <w:sz w:val="96"/>
                <w:szCs w:val="96"/>
              </w:rPr>
            </w:pPr>
          </w:p>
        </w:tc>
        <w:tc>
          <w:tcPr>
            <w:tcW w:w="3261" w:type="dxa"/>
            <w:tcBorders>
              <w:bottom w:val="single" w:sz="4" w:space="0" w:color="auto"/>
            </w:tcBorders>
          </w:tcPr>
          <w:p w:rsidR="00740F63" w:rsidRPr="00274654" w:rsidRDefault="00740F63" w:rsidP="000B7EA9">
            <w:pPr>
              <w:autoSpaceDE w:val="0"/>
              <w:autoSpaceDN w:val="0"/>
              <w:adjustRightInd w:val="0"/>
              <w:jc w:val="center"/>
              <w:cnfStyle w:val="000000100000"/>
              <w:rPr>
                <w:rFonts w:ascii="Times New Roman" w:hAnsi="Times New Roman"/>
                <w:b/>
                <w:bCs/>
                <w:color w:val="26282F"/>
                <w:sz w:val="96"/>
                <w:szCs w:val="96"/>
              </w:rPr>
            </w:pPr>
            <w:r w:rsidRPr="00274654">
              <w:rPr>
                <w:rFonts w:ascii="Times New Roman" w:hAnsi="Times New Roman"/>
                <w:b/>
                <w:bCs/>
                <w:color w:val="26282F"/>
                <w:sz w:val="96"/>
                <w:szCs w:val="96"/>
              </w:rPr>
              <w:t>4</w:t>
            </w:r>
          </w:p>
        </w:tc>
      </w:tr>
      <w:tr w:rsidR="0036127E" w:rsidTr="000B7EA9">
        <w:trPr>
          <w:cnfStyle w:val="000000010000"/>
        </w:trPr>
        <w:tc>
          <w:tcPr>
            <w:cnfStyle w:val="001000000000"/>
            <w:tcW w:w="3936" w:type="dxa"/>
            <w:tcBorders>
              <w:top w:val="single" w:sz="4" w:space="0" w:color="auto"/>
              <w:left w:val="single" w:sz="4" w:space="0" w:color="auto"/>
              <w:bottom w:val="single" w:sz="4" w:space="0" w:color="auto"/>
              <w:right w:val="single" w:sz="4" w:space="0" w:color="auto"/>
            </w:tcBorders>
          </w:tcPr>
          <w:p w:rsidR="00740F63" w:rsidRPr="00274654" w:rsidRDefault="00740F63" w:rsidP="000B7EA9">
            <w:pPr>
              <w:autoSpaceDE w:val="0"/>
              <w:autoSpaceDN w:val="0"/>
              <w:adjustRightInd w:val="0"/>
              <w:jc w:val="center"/>
              <w:rPr>
                <w:rFonts w:ascii="Times New Roman" w:hAnsi="Times New Roman"/>
                <w:bCs w:val="0"/>
                <w:color w:val="26282F"/>
                <w:sz w:val="28"/>
                <w:szCs w:val="28"/>
              </w:rPr>
            </w:pPr>
            <w:r w:rsidRPr="00274654">
              <w:rPr>
                <w:rFonts w:ascii="Times New Roman" w:hAnsi="Times New Roman"/>
                <w:bCs w:val="0"/>
                <w:color w:val="26282F"/>
                <w:sz w:val="28"/>
                <w:szCs w:val="28"/>
              </w:rPr>
              <w:t xml:space="preserve">Бюджетном </w:t>
            </w:r>
            <w:proofErr w:type="gramStart"/>
            <w:r w:rsidRPr="00274654">
              <w:rPr>
                <w:rFonts w:ascii="Times New Roman" w:hAnsi="Times New Roman"/>
                <w:bCs w:val="0"/>
                <w:color w:val="26282F"/>
                <w:sz w:val="28"/>
                <w:szCs w:val="28"/>
              </w:rPr>
              <w:t>послании</w:t>
            </w:r>
            <w:proofErr w:type="gramEnd"/>
            <w:r w:rsidRPr="00274654">
              <w:rPr>
                <w:rFonts w:ascii="Times New Roman" w:hAnsi="Times New Roman"/>
                <w:bCs w:val="0"/>
                <w:color w:val="26282F"/>
                <w:sz w:val="28"/>
                <w:szCs w:val="28"/>
              </w:rPr>
              <w:t xml:space="preserve"> Президента Российской Федерации</w:t>
            </w:r>
          </w:p>
          <w:p w:rsidR="00740F63" w:rsidRPr="00274654" w:rsidRDefault="00740F63" w:rsidP="000B7EA9">
            <w:pPr>
              <w:autoSpaceDE w:val="0"/>
              <w:autoSpaceDN w:val="0"/>
              <w:adjustRightInd w:val="0"/>
              <w:jc w:val="center"/>
              <w:rPr>
                <w:rFonts w:ascii="Times New Roman" w:hAnsi="Times New Roman"/>
                <w:bCs w:val="0"/>
                <w:color w:val="26282F"/>
                <w:sz w:val="24"/>
                <w:szCs w:val="24"/>
              </w:rPr>
            </w:pPr>
          </w:p>
        </w:tc>
        <w:tc>
          <w:tcPr>
            <w:tcW w:w="283" w:type="dxa"/>
            <w:tcBorders>
              <w:top w:val="single" w:sz="4" w:space="0" w:color="auto"/>
              <w:left w:val="single" w:sz="4" w:space="0" w:color="auto"/>
              <w:bottom w:val="single" w:sz="4" w:space="0" w:color="auto"/>
              <w:right w:val="single" w:sz="4" w:space="0" w:color="auto"/>
            </w:tcBorders>
          </w:tcPr>
          <w:p w:rsidR="00740F63" w:rsidRPr="00274654" w:rsidRDefault="00740F63" w:rsidP="000B7EA9">
            <w:pPr>
              <w:autoSpaceDE w:val="0"/>
              <w:autoSpaceDN w:val="0"/>
              <w:adjustRightInd w:val="0"/>
              <w:jc w:val="center"/>
              <w:cnfStyle w:val="000000010000"/>
              <w:rPr>
                <w:rFonts w:ascii="Times New Roman" w:hAnsi="Times New Roman"/>
                <w:bCs/>
                <w:color w:val="26282F"/>
                <w:sz w:val="24"/>
                <w:szCs w:val="24"/>
              </w:rPr>
            </w:pPr>
          </w:p>
        </w:tc>
        <w:tc>
          <w:tcPr>
            <w:tcW w:w="3969" w:type="dxa"/>
            <w:tcBorders>
              <w:top w:val="single" w:sz="4" w:space="0" w:color="auto"/>
              <w:left w:val="single" w:sz="4" w:space="0" w:color="auto"/>
              <w:bottom w:val="single" w:sz="4" w:space="0" w:color="auto"/>
              <w:right w:val="single" w:sz="4" w:space="0" w:color="auto"/>
            </w:tcBorders>
          </w:tcPr>
          <w:p w:rsidR="00740F63" w:rsidRPr="006F2719" w:rsidRDefault="00740F63" w:rsidP="000B7EA9">
            <w:pPr>
              <w:autoSpaceDE w:val="0"/>
              <w:autoSpaceDN w:val="0"/>
              <w:adjustRightInd w:val="0"/>
              <w:jc w:val="center"/>
              <w:cnfStyle w:val="000000010000"/>
              <w:rPr>
                <w:rFonts w:ascii="Times New Roman" w:hAnsi="Times New Roman"/>
                <w:b/>
                <w:bCs/>
                <w:color w:val="26282F"/>
                <w:sz w:val="28"/>
                <w:szCs w:val="28"/>
              </w:rPr>
            </w:pPr>
            <w:proofErr w:type="gramStart"/>
            <w:r w:rsidRPr="006F2719">
              <w:rPr>
                <w:rFonts w:ascii="Times New Roman" w:hAnsi="Times New Roman"/>
                <w:b/>
                <w:bCs/>
                <w:color w:val="26282F"/>
                <w:sz w:val="28"/>
                <w:szCs w:val="28"/>
              </w:rPr>
              <w:t>Прогнозе</w:t>
            </w:r>
            <w:proofErr w:type="gramEnd"/>
            <w:r w:rsidRPr="006F2719">
              <w:rPr>
                <w:rFonts w:ascii="Times New Roman" w:hAnsi="Times New Roman"/>
                <w:b/>
                <w:bCs/>
                <w:color w:val="26282F"/>
                <w:sz w:val="28"/>
                <w:szCs w:val="28"/>
              </w:rPr>
              <w:t xml:space="preserve"> социально-экономического развития </w:t>
            </w:r>
            <w:r w:rsidR="003A013A" w:rsidRPr="006F2719">
              <w:rPr>
                <w:rFonts w:ascii="Times New Roman" w:hAnsi="Times New Roman"/>
                <w:b/>
                <w:bCs/>
                <w:color w:val="26282F"/>
                <w:sz w:val="28"/>
                <w:szCs w:val="28"/>
              </w:rPr>
              <w:t xml:space="preserve">Питерского </w:t>
            </w:r>
            <w:r w:rsidR="006F2719">
              <w:rPr>
                <w:rFonts w:ascii="Times New Roman" w:hAnsi="Times New Roman"/>
                <w:b/>
                <w:bCs/>
                <w:color w:val="26282F"/>
                <w:sz w:val="28"/>
                <w:szCs w:val="28"/>
              </w:rPr>
              <w:t>муниципального района</w:t>
            </w:r>
          </w:p>
          <w:p w:rsidR="00740F63" w:rsidRDefault="00740F63" w:rsidP="000B7EA9">
            <w:pPr>
              <w:autoSpaceDE w:val="0"/>
              <w:autoSpaceDN w:val="0"/>
              <w:adjustRightInd w:val="0"/>
              <w:jc w:val="center"/>
              <w:cnfStyle w:val="000000010000"/>
              <w:rPr>
                <w:rFonts w:ascii="Times New Roman" w:hAnsi="Times New Roman"/>
                <w:bCs/>
                <w:color w:val="26282F"/>
                <w:sz w:val="24"/>
                <w:szCs w:val="24"/>
              </w:rPr>
            </w:pPr>
          </w:p>
          <w:p w:rsidR="00C57040" w:rsidRDefault="00C57040" w:rsidP="000B7EA9">
            <w:pPr>
              <w:autoSpaceDE w:val="0"/>
              <w:autoSpaceDN w:val="0"/>
              <w:adjustRightInd w:val="0"/>
              <w:jc w:val="center"/>
              <w:cnfStyle w:val="000000010000"/>
              <w:rPr>
                <w:rFonts w:ascii="Times New Roman" w:hAnsi="Times New Roman"/>
                <w:bCs/>
                <w:color w:val="26282F"/>
                <w:sz w:val="24"/>
                <w:szCs w:val="24"/>
              </w:rPr>
            </w:pPr>
          </w:p>
          <w:p w:rsidR="00C57040" w:rsidRPr="00274654" w:rsidRDefault="00C57040" w:rsidP="000B7EA9">
            <w:pPr>
              <w:autoSpaceDE w:val="0"/>
              <w:autoSpaceDN w:val="0"/>
              <w:adjustRightInd w:val="0"/>
              <w:jc w:val="center"/>
              <w:cnfStyle w:val="000000010000"/>
              <w:rPr>
                <w:rFonts w:ascii="Times New Roman" w:hAnsi="Times New Roman"/>
                <w:bCs/>
                <w:color w:val="26282F"/>
                <w:sz w:val="24"/>
                <w:szCs w:val="24"/>
              </w:rPr>
            </w:pPr>
          </w:p>
        </w:tc>
        <w:tc>
          <w:tcPr>
            <w:tcW w:w="284" w:type="dxa"/>
            <w:tcBorders>
              <w:top w:val="single" w:sz="4" w:space="0" w:color="auto"/>
              <w:left w:val="single" w:sz="4" w:space="0" w:color="auto"/>
              <w:bottom w:val="single" w:sz="4" w:space="0" w:color="auto"/>
              <w:right w:val="single" w:sz="4" w:space="0" w:color="auto"/>
            </w:tcBorders>
          </w:tcPr>
          <w:p w:rsidR="00740F63" w:rsidRPr="00274654" w:rsidRDefault="00740F63" w:rsidP="000B7EA9">
            <w:pPr>
              <w:autoSpaceDE w:val="0"/>
              <w:autoSpaceDN w:val="0"/>
              <w:adjustRightInd w:val="0"/>
              <w:jc w:val="center"/>
              <w:cnfStyle w:val="000000010000"/>
              <w:rPr>
                <w:rFonts w:ascii="Times New Roman" w:hAnsi="Times New Roman"/>
                <w:bCs/>
                <w:color w:val="26282F"/>
                <w:sz w:val="24"/>
                <w:szCs w:val="24"/>
              </w:rPr>
            </w:pPr>
          </w:p>
        </w:tc>
        <w:tc>
          <w:tcPr>
            <w:tcW w:w="2835" w:type="dxa"/>
            <w:tcBorders>
              <w:top w:val="single" w:sz="4" w:space="0" w:color="auto"/>
              <w:left w:val="single" w:sz="4" w:space="0" w:color="auto"/>
              <w:bottom w:val="single" w:sz="4" w:space="0" w:color="auto"/>
              <w:right w:val="single" w:sz="4" w:space="0" w:color="auto"/>
            </w:tcBorders>
          </w:tcPr>
          <w:p w:rsidR="0084784E" w:rsidRPr="00274654" w:rsidRDefault="00740F63" w:rsidP="00A4579F">
            <w:pPr>
              <w:autoSpaceDE w:val="0"/>
              <w:autoSpaceDN w:val="0"/>
              <w:adjustRightInd w:val="0"/>
              <w:ind w:left="34"/>
              <w:jc w:val="center"/>
              <w:cnfStyle w:val="000000010000"/>
              <w:rPr>
                <w:rFonts w:ascii="Times New Roman" w:hAnsi="Times New Roman"/>
                <w:bCs/>
                <w:color w:val="26282F"/>
                <w:sz w:val="24"/>
                <w:szCs w:val="24"/>
              </w:rPr>
            </w:pPr>
            <w:r w:rsidRPr="006F2719">
              <w:rPr>
                <w:rFonts w:ascii="Times New Roman" w:hAnsi="Times New Roman"/>
                <w:b/>
                <w:bCs/>
                <w:color w:val="26282F"/>
                <w:sz w:val="28"/>
                <w:szCs w:val="28"/>
              </w:rPr>
              <w:t xml:space="preserve">Основных направлениях бюджетной и налоговой политики </w:t>
            </w:r>
            <w:r w:rsidR="00DD024E" w:rsidRPr="006F2719">
              <w:rPr>
                <w:rFonts w:ascii="Times New Roman" w:hAnsi="Times New Roman"/>
                <w:b/>
                <w:bCs/>
                <w:color w:val="26282F"/>
                <w:sz w:val="28"/>
                <w:szCs w:val="28"/>
              </w:rPr>
              <w:t xml:space="preserve"> </w:t>
            </w:r>
            <w:proofErr w:type="gramStart"/>
            <w:r w:rsidR="00DD024E" w:rsidRPr="006F2719">
              <w:rPr>
                <w:rFonts w:ascii="Times New Roman" w:hAnsi="Times New Roman"/>
                <w:b/>
                <w:bCs/>
                <w:color w:val="26282F"/>
                <w:sz w:val="28"/>
                <w:szCs w:val="28"/>
              </w:rPr>
              <w:t>Питерского</w:t>
            </w:r>
            <w:proofErr w:type="gramEnd"/>
            <w:r w:rsidR="00DD024E" w:rsidRPr="006F2719">
              <w:rPr>
                <w:rFonts w:ascii="Times New Roman" w:hAnsi="Times New Roman"/>
                <w:b/>
                <w:bCs/>
                <w:color w:val="26282F"/>
                <w:sz w:val="28"/>
                <w:szCs w:val="28"/>
              </w:rPr>
              <w:t xml:space="preserve"> </w:t>
            </w:r>
            <w:r w:rsidR="006F2719">
              <w:rPr>
                <w:rFonts w:ascii="Times New Roman" w:hAnsi="Times New Roman"/>
                <w:b/>
                <w:bCs/>
                <w:color w:val="26282F"/>
                <w:sz w:val="28"/>
                <w:szCs w:val="28"/>
              </w:rPr>
              <w:t xml:space="preserve"> муниципального района</w:t>
            </w:r>
          </w:p>
        </w:tc>
        <w:tc>
          <w:tcPr>
            <w:tcW w:w="283" w:type="dxa"/>
            <w:tcBorders>
              <w:top w:val="single" w:sz="4" w:space="0" w:color="auto"/>
              <w:left w:val="single" w:sz="4" w:space="0" w:color="auto"/>
              <w:bottom w:val="single" w:sz="4" w:space="0" w:color="auto"/>
              <w:right w:val="single" w:sz="4" w:space="0" w:color="auto"/>
            </w:tcBorders>
          </w:tcPr>
          <w:p w:rsidR="00740F63" w:rsidRPr="00274654" w:rsidRDefault="00740F63" w:rsidP="000B7EA9">
            <w:pPr>
              <w:autoSpaceDE w:val="0"/>
              <w:autoSpaceDN w:val="0"/>
              <w:adjustRightInd w:val="0"/>
              <w:jc w:val="center"/>
              <w:cnfStyle w:val="000000010000"/>
              <w:rPr>
                <w:rFonts w:ascii="Times New Roman" w:hAnsi="Times New Roman"/>
                <w:bCs/>
                <w:color w:val="26282F"/>
                <w:sz w:val="24"/>
                <w:szCs w:val="24"/>
              </w:rPr>
            </w:pPr>
          </w:p>
        </w:tc>
        <w:tc>
          <w:tcPr>
            <w:tcW w:w="3261" w:type="dxa"/>
            <w:tcBorders>
              <w:top w:val="single" w:sz="4" w:space="0" w:color="auto"/>
              <w:left w:val="single" w:sz="4" w:space="0" w:color="auto"/>
              <w:bottom w:val="single" w:sz="4" w:space="0" w:color="auto"/>
              <w:right w:val="single" w:sz="4" w:space="0" w:color="auto"/>
            </w:tcBorders>
          </w:tcPr>
          <w:p w:rsidR="00740F63" w:rsidRPr="00274654" w:rsidRDefault="00740F63" w:rsidP="006F2719">
            <w:pPr>
              <w:autoSpaceDE w:val="0"/>
              <w:autoSpaceDN w:val="0"/>
              <w:adjustRightInd w:val="0"/>
              <w:jc w:val="center"/>
              <w:cnfStyle w:val="000000010000"/>
              <w:rPr>
                <w:rFonts w:ascii="Times New Roman" w:hAnsi="Times New Roman"/>
                <w:bCs/>
                <w:color w:val="26282F"/>
                <w:sz w:val="24"/>
                <w:szCs w:val="24"/>
              </w:rPr>
            </w:pPr>
            <w:r w:rsidRPr="006F2719">
              <w:rPr>
                <w:rFonts w:ascii="Times New Roman" w:hAnsi="Times New Roman"/>
                <w:b/>
                <w:bCs/>
                <w:color w:val="26282F"/>
                <w:sz w:val="28"/>
                <w:szCs w:val="28"/>
              </w:rPr>
              <w:t xml:space="preserve">Муниципальных и ведомственных программах </w:t>
            </w:r>
            <w:proofErr w:type="gramStart"/>
            <w:r w:rsidR="00DD024E" w:rsidRPr="006F2719">
              <w:rPr>
                <w:rFonts w:ascii="Times New Roman" w:hAnsi="Times New Roman"/>
                <w:b/>
                <w:bCs/>
                <w:color w:val="26282F"/>
                <w:sz w:val="28"/>
                <w:szCs w:val="28"/>
              </w:rPr>
              <w:t>Питерского</w:t>
            </w:r>
            <w:proofErr w:type="gramEnd"/>
            <w:r w:rsidR="00DD024E" w:rsidRPr="006F2719">
              <w:rPr>
                <w:rFonts w:ascii="Times New Roman" w:hAnsi="Times New Roman"/>
                <w:b/>
                <w:bCs/>
                <w:color w:val="26282F"/>
                <w:sz w:val="28"/>
                <w:szCs w:val="28"/>
              </w:rPr>
              <w:t xml:space="preserve"> </w:t>
            </w:r>
            <w:r w:rsidR="006F2719">
              <w:rPr>
                <w:rFonts w:ascii="Times New Roman" w:hAnsi="Times New Roman"/>
                <w:b/>
                <w:bCs/>
                <w:color w:val="26282F"/>
                <w:sz w:val="28"/>
                <w:szCs w:val="28"/>
              </w:rPr>
              <w:t xml:space="preserve"> муниципального района</w:t>
            </w:r>
          </w:p>
        </w:tc>
      </w:tr>
    </w:tbl>
    <w:p w:rsidR="000B7EA9" w:rsidRDefault="000B7EA9" w:rsidP="00740F63">
      <w:pPr>
        <w:jc w:val="center"/>
        <w:rPr>
          <w:rFonts w:ascii="Times New Roman" w:hAnsi="Times New Roman"/>
          <w:b/>
          <w:sz w:val="36"/>
          <w:szCs w:val="28"/>
        </w:rPr>
      </w:pPr>
    </w:p>
    <w:p w:rsidR="000B7EA9" w:rsidRDefault="000B7EA9" w:rsidP="00740F63">
      <w:pPr>
        <w:jc w:val="center"/>
        <w:rPr>
          <w:rFonts w:ascii="Times New Roman" w:hAnsi="Times New Roman"/>
          <w:b/>
          <w:sz w:val="36"/>
          <w:szCs w:val="28"/>
        </w:rPr>
      </w:pPr>
    </w:p>
    <w:p w:rsidR="001E7CD2" w:rsidRDefault="001E7CD2" w:rsidP="00740F63">
      <w:pPr>
        <w:jc w:val="center"/>
        <w:rPr>
          <w:rFonts w:ascii="Times New Roman" w:hAnsi="Times New Roman"/>
          <w:b/>
          <w:sz w:val="36"/>
          <w:szCs w:val="28"/>
        </w:rPr>
      </w:pPr>
    </w:p>
    <w:p w:rsidR="00901EEF" w:rsidRDefault="00901EEF" w:rsidP="00740F63">
      <w:pPr>
        <w:jc w:val="center"/>
        <w:rPr>
          <w:rFonts w:ascii="Times New Roman" w:hAnsi="Times New Roman"/>
          <w:b/>
          <w:sz w:val="36"/>
          <w:szCs w:val="28"/>
        </w:rPr>
      </w:pPr>
    </w:p>
    <w:p w:rsidR="001E7CD2" w:rsidRDefault="001E7CD2" w:rsidP="00740F63">
      <w:pPr>
        <w:jc w:val="center"/>
        <w:rPr>
          <w:rFonts w:ascii="Times New Roman" w:hAnsi="Times New Roman"/>
          <w:b/>
          <w:sz w:val="36"/>
          <w:szCs w:val="28"/>
        </w:rPr>
      </w:pPr>
    </w:p>
    <w:p w:rsidR="00740F63" w:rsidRPr="00024DCE" w:rsidRDefault="00740F63" w:rsidP="00740F63">
      <w:pPr>
        <w:jc w:val="center"/>
        <w:rPr>
          <w:rFonts w:ascii="Times New Roman" w:hAnsi="Times New Roman"/>
          <w:b/>
          <w:sz w:val="36"/>
          <w:szCs w:val="28"/>
        </w:rPr>
      </w:pPr>
      <w:r w:rsidRPr="00024DCE">
        <w:rPr>
          <w:rFonts w:ascii="Times New Roman" w:hAnsi="Times New Roman"/>
          <w:b/>
          <w:sz w:val="36"/>
          <w:szCs w:val="28"/>
        </w:rPr>
        <w:t>Какие этапы проходит бюджет?</w:t>
      </w:r>
    </w:p>
    <w:p w:rsidR="00024DCE" w:rsidRPr="00477F4A" w:rsidRDefault="0077350B" w:rsidP="00024DCE">
      <w:pPr>
        <w:autoSpaceDE w:val="0"/>
        <w:autoSpaceDN w:val="0"/>
        <w:adjustRightInd w:val="0"/>
        <w:spacing w:after="0" w:line="240" w:lineRule="auto"/>
        <w:rPr>
          <w:bCs/>
          <w:color w:val="26282F"/>
          <w:sz w:val="24"/>
          <w:szCs w:val="24"/>
        </w:rPr>
      </w:pPr>
      <w:r>
        <w:rPr>
          <w:noProof/>
          <w:color w:val="26282F"/>
          <w:sz w:val="24"/>
          <w:szCs w:val="24"/>
          <w:lang w:eastAsia="ru-RU"/>
        </w:rPr>
        <w:drawing>
          <wp:inline distT="0" distB="0" distL="0" distR="0">
            <wp:extent cx="9441815" cy="5168312"/>
            <wp:effectExtent l="0" t="0" r="0" b="0"/>
            <wp:docPr id="2" name="Схема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24DCE" w:rsidRPr="00477F4A" w:rsidRDefault="00024DCE" w:rsidP="00024DCE">
      <w:pPr>
        <w:autoSpaceDE w:val="0"/>
        <w:autoSpaceDN w:val="0"/>
        <w:adjustRightInd w:val="0"/>
        <w:spacing w:after="0" w:line="240" w:lineRule="auto"/>
        <w:ind w:left="720"/>
        <w:rPr>
          <w:bCs/>
          <w:color w:val="26282F"/>
          <w:sz w:val="24"/>
          <w:szCs w:val="24"/>
        </w:rPr>
      </w:pPr>
    </w:p>
    <w:p w:rsidR="00024DCE" w:rsidRDefault="00024DCE" w:rsidP="00024DCE">
      <w:pPr>
        <w:autoSpaceDE w:val="0"/>
        <w:autoSpaceDN w:val="0"/>
        <w:adjustRightInd w:val="0"/>
        <w:spacing w:after="0" w:line="240" w:lineRule="auto"/>
        <w:rPr>
          <w:bCs/>
          <w:color w:val="26282F"/>
          <w:sz w:val="24"/>
          <w:szCs w:val="24"/>
        </w:rPr>
      </w:pPr>
    </w:p>
    <w:p w:rsidR="003F5BF2" w:rsidRDefault="003F5BF2" w:rsidP="00024DCE">
      <w:pPr>
        <w:autoSpaceDE w:val="0"/>
        <w:autoSpaceDN w:val="0"/>
        <w:adjustRightInd w:val="0"/>
        <w:spacing w:after="0" w:line="240" w:lineRule="auto"/>
        <w:rPr>
          <w:bCs/>
          <w:color w:val="26282F"/>
          <w:sz w:val="24"/>
          <w:szCs w:val="24"/>
        </w:rPr>
      </w:pPr>
    </w:p>
    <w:p w:rsidR="003F5BF2" w:rsidRDefault="003F5BF2" w:rsidP="00024DCE">
      <w:pPr>
        <w:autoSpaceDE w:val="0"/>
        <w:autoSpaceDN w:val="0"/>
        <w:adjustRightInd w:val="0"/>
        <w:spacing w:after="0" w:line="240" w:lineRule="auto"/>
        <w:rPr>
          <w:bCs/>
          <w:color w:val="26282F"/>
          <w:sz w:val="24"/>
          <w:szCs w:val="24"/>
        </w:rPr>
      </w:pPr>
    </w:p>
    <w:p w:rsidR="003F5BF2" w:rsidRDefault="003F5BF2" w:rsidP="00024DCE">
      <w:pPr>
        <w:autoSpaceDE w:val="0"/>
        <w:autoSpaceDN w:val="0"/>
        <w:adjustRightInd w:val="0"/>
        <w:spacing w:after="0" w:line="240" w:lineRule="auto"/>
        <w:rPr>
          <w:bCs/>
          <w:color w:val="26282F"/>
          <w:sz w:val="24"/>
          <w:szCs w:val="24"/>
        </w:rPr>
      </w:pPr>
    </w:p>
    <w:p w:rsidR="00F0509A" w:rsidRPr="00DD669B" w:rsidRDefault="00F0509A" w:rsidP="00F0509A">
      <w:pPr>
        <w:autoSpaceDE w:val="0"/>
        <w:autoSpaceDN w:val="0"/>
        <w:adjustRightInd w:val="0"/>
        <w:spacing w:after="0" w:line="240" w:lineRule="auto"/>
        <w:jc w:val="center"/>
        <w:rPr>
          <w:rFonts w:ascii="Times New Roman" w:hAnsi="Times New Roman"/>
          <w:b/>
          <w:bCs/>
          <w:color w:val="26282F"/>
          <w:sz w:val="24"/>
          <w:szCs w:val="24"/>
        </w:rPr>
      </w:pPr>
      <w:r w:rsidRPr="00DD669B">
        <w:rPr>
          <w:rFonts w:ascii="Times New Roman" w:hAnsi="Times New Roman"/>
          <w:b/>
          <w:bCs/>
          <w:color w:val="26282F"/>
          <w:sz w:val="24"/>
          <w:szCs w:val="24"/>
        </w:rPr>
        <w:t xml:space="preserve">Основные </w:t>
      </w:r>
      <w:r>
        <w:rPr>
          <w:rFonts w:ascii="Times New Roman" w:hAnsi="Times New Roman"/>
          <w:b/>
          <w:bCs/>
          <w:color w:val="26282F"/>
          <w:sz w:val="24"/>
          <w:szCs w:val="24"/>
        </w:rPr>
        <w:t xml:space="preserve"> направления бюджетной </w:t>
      </w:r>
      <w:r w:rsidRPr="00DD669B">
        <w:rPr>
          <w:rFonts w:ascii="Times New Roman" w:hAnsi="Times New Roman"/>
          <w:b/>
          <w:bCs/>
          <w:color w:val="26282F"/>
          <w:sz w:val="24"/>
          <w:szCs w:val="24"/>
        </w:rPr>
        <w:t xml:space="preserve"> политики  на 201</w:t>
      </w:r>
      <w:r>
        <w:rPr>
          <w:rFonts w:ascii="Times New Roman" w:hAnsi="Times New Roman"/>
          <w:b/>
          <w:bCs/>
          <w:color w:val="26282F"/>
          <w:sz w:val="24"/>
          <w:szCs w:val="24"/>
        </w:rPr>
        <w:t>6- 2018 годы.</w:t>
      </w:r>
    </w:p>
    <w:p w:rsidR="00F0509A" w:rsidRPr="00B32DE9" w:rsidRDefault="00F0509A" w:rsidP="00F0509A">
      <w:pPr>
        <w:autoSpaceDE w:val="0"/>
        <w:autoSpaceDN w:val="0"/>
        <w:adjustRightInd w:val="0"/>
        <w:spacing w:after="0" w:line="240" w:lineRule="auto"/>
        <w:ind w:firstLine="851"/>
        <w:rPr>
          <w:rFonts w:ascii="Times New Roman" w:hAnsi="Times New Roman"/>
          <w:bCs/>
          <w:color w:val="26282F"/>
          <w:sz w:val="24"/>
          <w:szCs w:val="24"/>
        </w:rPr>
      </w:pPr>
      <w:r>
        <w:rPr>
          <w:rFonts w:ascii="Times New Roman" w:hAnsi="Times New Roman"/>
          <w:bCs/>
          <w:color w:val="26282F"/>
          <w:sz w:val="24"/>
          <w:szCs w:val="24"/>
        </w:rPr>
        <w:t xml:space="preserve">  Основной целью  бюджетной политики на 2016 год и на плановый период 2017 и 2018  годов остается обеспечение сбалансированности и устойчивости бюджета Питерского муниципального района с учетом текущей экономической ситуации.</w:t>
      </w:r>
    </w:p>
    <w:p w:rsidR="00F0509A" w:rsidRPr="00FA0118" w:rsidRDefault="00F0509A" w:rsidP="00F0509A">
      <w:pPr>
        <w:pStyle w:val="a3"/>
        <w:numPr>
          <w:ilvl w:val="0"/>
          <w:numId w:val="15"/>
        </w:numPr>
        <w:autoSpaceDE w:val="0"/>
        <w:autoSpaceDN w:val="0"/>
        <w:adjustRightInd w:val="0"/>
        <w:spacing w:after="0"/>
        <w:ind w:left="0" w:firstLine="851"/>
        <w:jc w:val="both"/>
        <w:rPr>
          <w:rFonts w:ascii="Times New Roman" w:hAnsi="Times New Roman"/>
          <w:sz w:val="24"/>
          <w:szCs w:val="24"/>
        </w:rPr>
      </w:pPr>
      <w:r w:rsidRPr="00FA0118">
        <w:rPr>
          <w:rFonts w:ascii="Times New Roman" w:hAnsi="Times New Roman"/>
          <w:sz w:val="24"/>
          <w:szCs w:val="24"/>
        </w:rPr>
        <w:t>Обеспечение расходных обязательств</w:t>
      </w:r>
      <w:r>
        <w:rPr>
          <w:rFonts w:ascii="Times New Roman" w:hAnsi="Times New Roman"/>
          <w:sz w:val="24"/>
          <w:szCs w:val="24"/>
        </w:rPr>
        <w:t xml:space="preserve"> источниками финансирования как, </w:t>
      </w:r>
      <w:r w:rsidRPr="00FA0118">
        <w:rPr>
          <w:rFonts w:ascii="Times New Roman" w:hAnsi="Times New Roman"/>
          <w:sz w:val="24"/>
          <w:szCs w:val="24"/>
        </w:rPr>
        <w:t>необходимое условие реализации государственной политики</w:t>
      </w:r>
      <w:proofErr w:type="gramStart"/>
      <w:r w:rsidRPr="00FA0118">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sidRPr="00FA0118">
        <w:rPr>
          <w:rFonts w:ascii="Times New Roman" w:hAnsi="Times New Roman"/>
          <w:sz w:val="24"/>
          <w:szCs w:val="24"/>
        </w:rPr>
        <w:t>оздание условий для сохранения налогооблагаемой базы местного бюджета в сложившихся экономических условиях;</w:t>
      </w:r>
    </w:p>
    <w:p w:rsidR="00F0509A" w:rsidRPr="00DD669B" w:rsidRDefault="00F0509A" w:rsidP="00F0509A">
      <w:pPr>
        <w:pStyle w:val="a3"/>
        <w:numPr>
          <w:ilvl w:val="0"/>
          <w:numId w:val="15"/>
        </w:numPr>
        <w:autoSpaceDE w:val="0"/>
        <w:autoSpaceDN w:val="0"/>
        <w:adjustRightInd w:val="0"/>
        <w:spacing w:after="0"/>
        <w:ind w:left="0" w:firstLine="851"/>
        <w:jc w:val="both"/>
        <w:rPr>
          <w:rFonts w:ascii="Times New Roman" w:hAnsi="Times New Roman"/>
          <w:sz w:val="24"/>
          <w:szCs w:val="24"/>
        </w:rPr>
      </w:pPr>
      <w:r>
        <w:rPr>
          <w:rFonts w:ascii="Times New Roman" w:hAnsi="Times New Roman"/>
          <w:sz w:val="24"/>
          <w:szCs w:val="24"/>
        </w:rPr>
        <w:t>Повышение качества муниципальных программ и расширение их использования в бюджетном планировании в рамках применения  программного формата бюджета</w:t>
      </w:r>
      <w:r w:rsidRPr="00DD669B">
        <w:rPr>
          <w:rFonts w:ascii="Times New Roman" w:hAnsi="Times New Roman"/>
          <w:sz w:val="24"/>
          <w:szCs w:val="24"/>
        </w:rPr>
        <w:t>;</w:t>
      </w:r>
    </w:p>
    <w:p w:rsidR="00F0509A" w:rsidRPr="00DD669B" w:rsidRDefault="00F0509A" w:rsidP="00F0509A">
      <w:pPr>
        <w:pStyle w:val="a3"/>
        <w:numPr>
          <w:ilvl w:val="0"/>
          <w:numId w:val="15"/>
        </w:numPr>
        <w:spacing w:after="0"/>
        <w:ind w:left="0" w:firstLine="851"/>
        <w:jc w:val="both"/>
        <w:rPr>
          <w:rFonts w:ascii="Times New Roman" w:hAnsi="Times New Roman"/>
          <w:sz w:val="24"/>
          <w:szCs w:val="24"/>
        </w:rPr>
      </w:pPr>
      <w:r w:rsidRPr="00DD669B">
        <w:rPr>
          <w:rFonts w:ascii="Times New Roman" w:hAnsi="Times New Roman"/>
          <w:sz w:val="24"/>
          <w:szCs w:val="24"/>
        </w:rPr>
        <w:t>По</w:t>
      </w:r>
      <w:r>
        <w:rPr>
          <w:rFonts w:ascii="Times New Roman" w:hAnsi="Times New Roman"/>
          <w:sz w:val="24"/>
          <w:szCs w:val="24"/>
        </w:rPr>
        <w:t>следовательное снижение дефицита бюджета муниципального района и объема муниципального долга, в целях сохранения экономической стабильности</w:t>
      </w:r>
      <w:r w:rsidRPr="00DD669B">
        <w:rPr>
          <w:rFonts w:ascii="Times New Roman" w:hAnsi="Times New Roman"/>
          <w:sz w:val="24"/>
          <w:szCs w:val="24"/>
        </w:rPr>
        <w:t>;</w:t>
      </w:r>
    </w:p>
    <w:p w:rsidR="00F0509A" w:rsidRPr="00DD669B" w:rsidRDefault="00F0509A" w:rsidP="00F0509A">
      <w:pPr>
        <w:pStyle w:val="a3"/>
        <w:numPr>
          <w:ilvl w:val="0"/>
          <w:numId w:val="15"/>
        </w:numPr>
        <w:autoSpaceDE w:val="0"/>
        <w:autoSpaceDN w:val="0"/>
        <w:adjustRightInd w:val="0"/>
        <w:spacing w:after="0"/>
        <w:ind w:left="0" w:firstLine="851"/>
        <w:jc w:val="both"/>
        <w:rPr>
          <w:rFonts w:ascii="Times New Roman" w:hAnsi="Times New Roman"/>
          <w:sz w:val="24"/>
          <w:szCs w:val="24"/>
        </w:rPr>
      </w:pPr>
      <w:r w:rsidRPr="00DD669B">
        <w:rPr>
          <w:rFonts w:ascii="Times New Roman" w:hAnsi="Times New Roman"/>
          <w:sz w:val="24"/>
          <w:szCs w:val="24"/>
        </w:rPr>
        <w:t>Обеспечение исполнения принятых бюджетных обязательств;</w:t>
      </w:r>
    </w:p>
    <w:p w:rsidR="00F0509A" w:rsidRPr="00DD669B" w:rsidRDefault="00F0509A" w:rsidP="00F0509A">
      <w:pPr>
        <w:pStyle w:val="a3"/>
        <w:numPr>
          <w:ilvl w:val="0"/>
          <w:numId w:val="15"/>
        </w:numPr>
        <w:autoSpaceDE w:val="0"/>
        <w:autoSpaceDN w:val="0"/>
        <w:adjustRightInd w:val="0"/>
        <w:spacing w:after="0"/>
        <w:ind w:left="0" w:firstLine="851"/>
        <w:jc w:val="both"/>
        <w:rPr>
          <w:rFonts w:ascii="Times New Roman" w:hAnsi="Times New Roman"/>
          <w:sz w:val="24"/>
          <w:szCs w:val="24"/>
        </w:rPr>
      </w:pPr>
      <w:r w:rsidRPr="00DD669B">
        <w:rPr>
          <w:rFonts w:ascii="Times New Roman" w:hAnsi="Times New Roman"/>
          <w:sz w:val="24"/>
          <w:szCs w:val="24"/>
        </w:rPr>
        <w:t>Снижение долговой нагрузки на бюджет;</w:t>
      </w:r>
    </w:p>
    <w:p w:rsidR="00F0509A" w:rsidRDefault="00F0509A" w:rsidP="00F0509A">
      <w:pPr>
        <w:pStyle w:val="a3"/>
        <w:numPr>
          <w:ilvl w:val="0"/>
          <w:numId w:val="15"/>
        </w:numPr>
        <w:autoSpaceDE w:val="0"/>
        <w:autoSpaceDN w:val="0"/>
        <w:adjustRightInd w:val="0"/>
        <w:ind w:left="0" w:firstLine="851"/>
        <w:jc w:val="both"/>
        <w:rPr>
          <w:rFonts w:ascii="Times New Roman" w:hAnsi="Times New Roman"/>
          <w:sz w:val="24"/>
          <w:szCs w:val="24"/>
        </w:rPr>
      </w:pPr>
      <w:r w:rsidRPr="00DD669B">
        <w:rPr>
          <w:rFonts w:ascii="Times New Roman" w:hAnsi="Times New Roman"/>
          <w:sz w:val="24"/>
          <w:szCs w:val="24"/>
        </w:rPr>
        <w:t>Повышение прозрачности и открытости бюджетного процесса, в том числе в рамках создаваемой на федеральном уровне государственной интегрированной информационной системы управления общественными финансами "Электронный бюджет".</w:t>
      </w:r>
    </w:p>
    <w:p w:rsidR="0036127E" w:rsidRDefault="0036127E" w:rsidP="008A1BBC">
      <w:pPr>
        <w:pStyle w:val="a3"/>
        <w:autoSpaceDE w:val="0"/>
        <w:autoSpaceDN w:val="0"/>
        <w:adjustRightInd w:val="0"/>
        <w:spacing w:after="0" w:line="240" w:lineRule="auto"/>
        <w:ind w:left="0"/>
        <w:jc w:val="center"/>
        <w:rPr>
          <w:rFonts w:ascii="Times New Roman" w:hAnsi="Times New Roman"/>
          <w:bCs/>
          <w:color w:val="26282F"/>
          <w:sz w:val="32"/>
          <w:szCs w:val="24"/>
        </w:rPr>
      </w:pPr>
    </w:p>
    <w:p w:rsidR="008A1BBC" w:rsidRPr="008A1BBC" w:rsidRDefault="008A1BBC" w:rsidP="008A1BBC">
      <w:pPr>
        <w:pStyle w:val="a3"/>
        <w:autoSpaceDE w:val="0"/>
        <w:autoSpaceDN w:val="0"/>
        <w:adjustRightInd w:val="0"/>
        <w:spacing w:after="0" w:line="240" w:lineRule="auto"/>
        <w:ind w:left="0"/>
        <w:jc w:val="center"/>
        <w:rPr>
          <w:rFonts w:ascii="Times New Roman" w:hAnsi="Times New Roman"/>
          <w:bCs/>
          <w:color w:val="26282F"/>
          <w:sz w:val="32"/>
          <w:szCs w:val="24"/>
        </w:rPr>
      </w:pPr>
      <w:r w:rsidRPr="008A1BBC">
        <w:rPr>
          <w:rFonts w:ascii="Times New Roman" w:hAnsi="Times New Roman"/>
          <w:bCs/>
          <w:color w:val="26282F"/>
          <w:sz w:val="32"/>
          <w:szCs w:val="24"/>
        </w:rPr>
        <w:t>ОСНОВНЫЕ ХАРАКТЕРИСТИКИ БЮДЖЕТ</w:t>
      </w:r>
      <w:r w:rsidR="0036127E">
        <w:rPr>
          <w:rFonts w:ascii="Times New Roman" w:hAnsi="Times New Roman"/>
          <w:bCs/>
          <w:color w:val="26282F"/>
          <w:sz w:val="32"/>
          <w:szCs w:val="24"/>
        </w:rPr>
        <w:t>А</w:t>
      </w:r>
    </w:p>
    <w:p w:rsidR="008A1BBC" w:rsidRPr="008A1BBC" w:rsidRDefault="008A1BBC" w:rsidP="008A1BBC">
      <w:pPr>
        <w:autoSpaceDE w:val="0"/>
        <w:autoSpaceDN w:val="0"/>
        <w:adjustRightInd w:val="0"/>
        <w:spacing w:after="0" w:line="240" w:lineRule="auto"/>
        <w:ind w:firstLine="851"/>
        <w:rPr>
          <w:rFonts w:ascii="Times New Roman" w:hAnsi="Times New Roman"/>
          <w:b/>
          <w:bCs/>
          <w:color w:val="26282F"/>
          <w:sz w:val="32"/>
          <w:szCs w:val="24"/>
        </w:rPr>
      </w:pPr>
    </w:p>
    <w:p w:rsidR="008A1BBC" w:rsidRPr="008A1BBC" w:rsidRDefault="008A1BBC" w:rsidP="008A1BBC">
      <w:pPr>
        <w:autoSpaceDE w:val="0"/>
        <w:autoSpaceDN w:val="0"/>
        <w:adjustRightInd w:val="0"/>
        <w:spacing w:after="0" w:line="240" w:lineRule="auto"/>
        <w:jc w:val="center"/>
        <w:rPr>
          <w:rFonts w:ascii="Times New Roman" w:hAnsi="Times New Roman"/>
          <w:b/>
          <w:bCs/>
          <w:color w:val="26282F"/>
          <w:sz w:val="32"/>
          <w:szCs w:val="24"/>
        </w:rPr>
      </w:pPr>
      <w:r w:rsidRPr="008A1BBC">
        <w:rPr>
          <w:rFonts w:ascii="Times New Roman" w:hAnsi="Times New Roman"/>
          <w:b/>
          <w:bCs/>
          <w:color w:val="26282F"/>
          <w:sz w:val="32"/>
          <w:szCs w:val="24"/>
        </w:rPr>
        <w:t>Доходы – Расходы = Дефицит (</w:t>
      </w:r>
      <w:proofErr w:type="spellStart"/>
      <w:r w:rsidRPr="008A1BBC">
        <w:rPr>
          <w:rFonts w:ascii="Times New Roman" w:hAnsi="Times New Roman"/>
          <w:b/>
          <w:bCs/>
          <w:color w:val="26282F"/>
          <w:sz w:val="32"/>
          <w:szCs w:val="24"/>
        </w:rPr>
        <w:t>Профицит</w:t>
      </w:r>
      <w:proofErr w:type="spellEnd"/>
      <w:r w:rsidRPr="008A1BBC">
        <w:rPr>
          <w:rFonts w:ascii="Times New Roman" w:hAnsi="Times New Roman"/>
          <w:b/>
          <w:bCs/>
          <w:color w:val="26282F"/>
          <w:sz w:val="32"/>
          <w:szCs w:val="24"/>
        </w:rPr>
        <w:t>)</w:t>
      </w:r>
    </w:p>
    <w:p w:rsidR="008A1BBC" w:rsidRDefault="008A1BBC" w:rsidP="008A1BBC">
      <w:pPr>
        <w:autoSpaceDE w:val="0"/>
        <w:autoSpaceDN w:val="0"/>
        <w:adjustRightInd w:val="0"/>
        <w:spacing w:after="0" w:line="240" w:lineRule="auto"/>
        <w:jc w:val="center"/>
        <w:rPr>
          <w:b/>
          <w:bCs/>
          <w:color w:val="26282F"/>
          <w:sz w:val="24"/>
          <w:szCs w:val="24"/>
        </w:rPr>
      </w:pPr>
    </w:p>
    <w:tbl>
      <w:tblPr>
        <w:tblW w:w="14599" w:type="dxa"/>
        <w:tblInd w:w="534" w:type="dxa"/>
        <w:tblLook w:val="04A0"/>
      </w:tblPr>
      <w:tblGrid>
        <w:gridCol w:w="7087"/>
        <w:gridCol w:w="7512"/>
      </w:tblGrid>
      <w:tr w:rsidR="008A1BBC" w:rsidTr="00274654">
        <w:trPr>
          <w:trHeight w:val="3105"/>
        </w:trPr>
        <w:tc>
          <w:tcPr>
            <w:tcW w:w="7087" w:type="dxa"/>
          </w:tcPr>
          <w:p w:rsidR="008A1BBC" w:rsidRPr="00274654" w:rsidRDefault="008A1BBC" w:rsidP="00274654">
            <w:pPr>
              <w:autoSpaceDE w:val="0"/>
              <w:autoSpaceDN w:val="0"/>
              <w:adjustRightInd w:val="0"/>
              <w:rPr>
                <w:b/>
                <w:bCs/>
                <w:color w:val="26282F"/>
                <w:sz w:val="24"/>
                <w:szCs w:val="24"/>
              </w:rPr>
            </w:pPr>
          </w:p>
          <w:p w:rsidR="008A1BBC" w:rsidRPr="00274654" w:rsidRDefault="0063041D" w:rsidP="00274654">
            <w:pPr>
              <w:autoSpaceDE w:val="0"/>
              <w:autoSpaceDN w:val="0"/>
              <w:adjustRightInd w:val="0"/>
              <w:rPr>
                <w:b/>
                <w:bCs/>
                <w:color w:val="26282F"/>
                <w:sz w:val="24"/>
                <w:szCs w:val="24"/>
              </w:rPr>
            </w:pPr>
            <w:r>
              <w:rPr>
                <w:b/>
                <w:bCs/>
                <w:noProof/>
                <w:color w:val="26282F"/>
                <w:sz w:val="24"/>
                <w:szCs w:val="24"/>
                <w:lang w:eastAsia="ru-RU"/>
              </w:rPr>
              <w:pict>
                <v:shapetype id="_x0000_t109" coordsize="21600,21600" o:spt="109" path="m,l,21600r21600,l21600,xe">
                  <v:stroke joinstyle="miter"/>
                  <v:path gradientshapeok="t" o:connecttype="rect"/>
                </v:shapetype>
                <v:shape id="_x0000_s1077" type="#_x0000_t109" style="position:absolute;margin-left:97.3pt;margin-top:-.45pt;width:118.55pt;height:116.05pt;z-index:251663360">
                  <v:textbox>
                    <w:txbxContent>
                      <w:p w:rsidR="0042747B" w:rsidRPr="00FE51AA" w:rsidRDefault="0042747B" w:rsidP="008A1BBC">
                        <w:r>
                          <w:rPr>
                            <w:noProof/>
                            <w:lang w:eastAsia="ru-RU"/>
                          </w:rPr>
                          <w:drawing>
                            <wp:inline distT="0" distB="0" distL="0" distR="0">
                              <wp:extent cx="1180465" cy="1329055"/>
                              <wp:effectExtent l="19050" t="0" r="635" b="0"/>
                              <wp:docPr id="19" name="Рисунок 2" descr="grosz, Деньги, монеты, поль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osz, Деньги, монеты, польша"/>
                                      <pic:cNvPicPr>
                                        <a:picLocks noChangeAspect="1" noChangeArrowheads="1"/>
                                      </pic:cNvPicPr>
                                    </pic:nvPicPr>
                                    <pic:blipFill>
                                      <a:blip r:embed="rId26"/>
                                      <a:srcRect/>
                                      <a:stretch>
                                        <a:fillRect/>
                                      </a:stretch>
                                    </pic:blipFill>
                                    <pic:spPr bwMode="auto">
                                      <a:xfrm>
                                        <a:off x="0" y="0"/>
                                        <a:ext cx="1180465" cy="1329055"/>
                                      </a:xfrm>
                                      <a:prstGeom prst="rect">
                                        <a:avLst/>
                                      </a:prstGeom>
                                      <a:noFill/>
                                      <a:ln w="9525">
                                        <a:noFill/>
                                        <a:miter lim="800000"/>
                                        <a:headEnd/>
                                        <a:tailEnd/>
                                      </a:ln>
                                    </pic:spPr>
                                  </pic:pic>
                                </a:graphicData>
                              </a:graphic>
                            </wp:inline>
                          </w:drawing>
                        </w:r>
                      </w:p>
                    </w:txbxContent>
                  </v:textbox>
                </v:shape>
              </w:pict>
            </w:r>
            <w:r>
              <w:rPr>
                <w:b/>
                <w:bCs/>
                <w:noProof/>
                <w:color w:val="26282F"/>
                <w:sz w:val="24"/>
                <w:szCs w:val="24"/>
                <w:lang w:eastAsia="ru-RU"/>
              </w:rPr>
              <w:pict>
                <v:shape id="_x0000_s1076" type="#_x0000_t109" style="position:absolute;margin-left:3.6pt;margin-top:-.45pt;width:85.45pt;height:66.15pt;z-index:251662336">
                  <v:textbox>
                    <w:txbxContent>
                      <w:p w:rsidR="0042747B" w:rsidRPr="00FE51AA" w:rsidRDefault="0042747B" w:rsidP="008A1BBC">
                        <w:r>
                          <w:rPr>
                            <w:noProof/>
                            <w:lang w:eastAsia="ru-RU"/>
                          </w:rPr>
                          <w:drawing>
                            <wp:inline distT="0" distB="0" distL="0" distR="0">
                              <wp:extent cx="967740" cy="701675"/>
                              <wp:effectExtent l="19050" t="0" r="3810" b="0"/>
                              <wp:docPr id="18" name="Рисунок 2" descr="grosz, Деньги, монеты, поль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osz, Деньги, монеты, польша"/>
                                      <pic:cNvPicPr>
                                        <a:picLocks noChangeAspect="1" noChangeArrowheads="1"/>
                                      </pic:cNvPicPr>
                                    </pic:nvPicPr>
                                    <pic:blipFill>
                                      <a:blip r:embed="rId26"/>
                                      <a:srcRect/>
                                      <a:stretch>
                                        <a:fillRect/>
                                      </a:stretch>
                                    </pic:blipFill>
                                    <pic:spPr bwMode="auto">
                                      <a:xfrm>
                                        <a:off x="0" y="0"/>
                                        <a:ext cx="967740" cy="701675"/>
                                      </a:xfrm>
                                      <a:prstGeom prst="rect">
                                        <a:avLst/>
                                      </a:prstGeom>
                                      <a:noFill/>
                                      <a:ln w="9525">
                                        <a:noFill/>
                                        <a:miter lim="800000"/>
                                        <a:headEnd/>
                                        <a:tailEnd/>
                                      </a:ln>
                                    </pic:spPr>
                                  </pic:pic>
                                </a:graphicData>
                              </a:graphic>
                            </wp:inline>
                          </w:drawing>
                        </w:r>
                      </w:p>
                    </w:txbxContent>
                  </v:textbox>
                </v:shape>
              </w:pict>
            </w:r>
          </w:p>
          <w:p w:rsidR="008A1BBC" w:rsidRPr="00274654" w:rsidRDefault="008A1BBC" w:rsidP="00274654">
            <w:pPr>
              <w:autoSpaceDE w:val="0"/>
              <w:autoSpaceDN w:val="0"/>
              <w:adjustRightInd w:val="0"/>
              <w:rPr>
                <w:b/>
                <w:bCs/>
                <w:color w:val="26282F"/>
                <w:sz w:val="24"/>
                <w:szCs w:val="24"/>
              </w:rPr>
            </w:pPr>
          </w:p>
          <w:p w:rsidR="008A1BBC" w:rsidRPr="00274654" w:rsidRDefault="008A1BBC" w:rsidP="00274654">
            <w:pPr>
              <w:autoSpaceDE w:val="0"/>
              <w:autoSpaceDN w:val="0"/>
              <w:adjustRightInd w:val="0"/>
              <w:rPr>
                <w:b/>
                <w:bCs/>
                <w:color w:val="26282F"/>
                <w:sz w:val="24"/>
                <w:szCs w:val="24"/>
              </w:rPr>
            </w:pPr>
          </w:p>
          <w:p w:rsidR="008A1BBC" w:rsidRPr="00274654" w:rsidRDefault="0063041D" w:rsidP="00274654">
            <w:pPr>
              <w:autoSpaceDE w:val="0"/>
              <w:autoSpaceDN w:val="0"/>
              <w:adjustRightInd w:val="0"/>
              <w:rPr>
                <w:b/>
                <w:bCs/>
                <w:color w:val="26282F"/>
                <w:sz w:val="24"/>
                <w:szCs w:val="24"/>
              </w:rPr>
            </w:pPr>
            <w:r>
              <w:rPr>
                <w:b/>
                <w:bCs/>
                <w:noProof/>
                <w:color w:val="26282F"/>
                <w:sz w:val="24"/>
                <w:szCs w:val="24"/>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0" type="#_x0000_t80" style="position:absolute;margin-left:-14.25pt;margin-top:35.05pt;width:234.65pt;height:51.15pt;z-index:251666432" fillcolor="#8db3e2">
                  <v:fill color2="fill darken(118)" rotate="t" method="linear sigma" focus="100%" type="gradient"/>
                  <v:textbox>
                    <w:txbxContent>
                      <w:p w:rsidR="0042747B" w:rsidRDefault="0042747B" w:rsidP="008A1BBC">
                        <w:pPr>
                          <w:autoSpaceDE w:val="0"/>
                          <w:autoSpaceDN w:val="0"/>
                          <w:adjustRightInd w:val="0"/>
                          <w:rPr>
                            <w:b/>
                            <w:bCs/>
                            <w:color w:val="26282F"/>
                            <w:sz w:val="24"/>
                            <w:szCs w:val="24"/>
                          </w:rPr>
                        </w:pPr>
                        <w:r>
                          <w:rPr>
                            <w:b/>
                            <w:bCs/>
                            <w:color w:val="26282F"/>
                            <w:sz w:val="24"/>
                            <w:szCs w:val="24"/>
                          </w:rPr>
                          <w:t xml:space="preserve">        ДОХОДЫ                      РАСХОДЫ</w:t>
                        </w:r>
                      </w:p>
                      <w:p w:rsidR="0042747B" w:rsidRDefault="0042747B"/>
                    </w:txbxContent>
                  </v:textbox>
                </v:shape>
              </w:pict>
            </w:r>
          </w:p>
        </w:tc>
        <w:tc>
          <w:tcPr>
            <w:tcW w:w="7512" w:type="dxa"/>
          </w:tcPr>
          <w:p w:rsidR="008A1BBC" w:rsidRPr="00274654" w:rsidRDefault="008A1BBC" w:rsidP="00274654">
            <w:pPr>
              <w:autoSpaceDE w:val="0"/>
              <w:autoSpaceDN w:val="0"/>
              <w:adjustRightInd w:val="0"/>
              <w:rPr>
                <w:noProof/>
                <w:lang w:eastAsia="ru-RU"/>
              </w:rPr>
            </w:pPr>
          </w:p>
          <w:p w:rsidR="008A1BBC" w:rsidRPr="00274654" w:rsidRDefault="0063041D" w:rsidP="00274654">
            <w:pPr>
              <w:autoSpaceDE w:val="0"/>
              <w:autoSpaceDN w:val="0"/>
              <w:adjustRightInd w:val="0"/>
              <w:rPr>
                <w:b/>
                <w:bCs/>
                <w:color w:val="26282F"/>
                <w:sz w:val="24"/>
                <w:szCs w:val="24"/>
              </w:rPr>
            </w:pPr>
            <w:r w:rsidRPr="0063041D">
              <w:rPr>
                <w:noProof/>
                <w:sz w:val="28"/>
                <w:szCs w:val="28"/>
                <w:lang w:eastAsia="ru-RU"/>
              </w:rPr>
              <w:pict>
                <v:shape id="_x0000_s1079" type="#_x0000_t109" style="position:absolute;margin-left:6.35pt;margin-top:-.15pt;width:118.55pt;height:116.05pt;z-index:251665408">
                  <v:textbox>
                    <w:txbxContent>
                      <w:p w:rsidR="0042747B" w:rsidRPr="00FE51AA" w:rsidRDefault="0042747B" w:rsidP="008A1BBC">
                        <w:r>
                          <w:rPr>
                            <w:noProof/>
                            <w:lang w:eastAsia="ru-RU"/>
                          </w:rPr>
                          <w:drawing>
                            <wp:inline distT="0" distB="0" distL="0" distR="0">
                              <wp:extent cx="1180465" cy="1329055"/>
                              <wp:effectExtent l="19050" t="0" r="635" b="0"/>
                              <wp:docPr id="17" name="Рисунок 2" descr="grosz, Деньги, монеты, поль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osz, Деньги, монеты, польша"/>
                                      <pic:cNvPicPr>
                                        <a:picLocks noChangeAspect="1" noChangeArrowheads="1"/>
                                      </pic:cNvPicPr>
                                    </pic:nvPicPr>
                                    <pic:blipFill>
                                      <a:blip r:embed="rId26"/>
                                      <a:srcRect/>
                                      <a:stretch>
                                        <a:fillRect/>
                                      </a:stretch>
                                    </pic:blipFill>
                                    <pic:spPr bwMode="auto">
                                      <a:xfrm>
                                        <a:off x="0" y="0"/>
                                        <a:ext cx="1180465" cy="1329055"/>
                                      </a:xfrm>
                                      <a:prstGeom prst="rect">
                                        <a:avLst/>
                                      </a:prstGeom>
                                      <a:noFill/>
                                      <a:ln w="9525">
                                        <a:noFill/>
                                        <a:miter lim="800000"/>
                                        <a:headEnd/>
                                        <a:tailEnd/>
                                      </a:ln>
                                    </pic:spPr>
                                  </pic:pic>
                                </a:graphicData>
                              </a:graphic>
                            </wp:inline>
                          </w:drawing>
                        </w:r>
                      </w:p>
                    </w:txbxContent>
                  </v:textbox>
                </v:shape>
              </w:pict>
            </w:r>
            <w:r w:rsidRPr="0063041D">
              <w:rPr>
                <w:noProof/>
                <w:sz w:val="28"/>
                <w:szCs w:val="28"/>
                <w:lang w:eastAsia="ru-RU"/>
              </w:rPr>
              <w:pict>
                <v:shape id="_x0000_s1078" type="#_x0000_t109" style="position:absolute;margin-left:137.95pt;margin-top:-.1pt;width:85.45pt;height:66.15pt;z-index:251664384">
                  <v:textbox>
                    <w:txbxContent>
                      <w:p w:rsidR="0042747B" w:rsidRPr="00FE51AA" w:rsidRDefault="0042747B" w:rsidP="008A1BBC">
                        <w:r>
                          <w:rPr>
                            <w:noProof/>
                            <w:lang w:eastAsia="ru-RU"/>
                          </w:rPr>
                          <w:drawing>
                            <wp:inline distT="0" distB="0" distL="0" distR="0">
                              <wp:extent cx="967740" cy="701675"/>
                              <wp:effectExtent l="19050" t="0" r="3810" b="0"/>
                              <wp:docPr id="16" name="Рисунок 2" descr="grosz, Деньги, монеты, поль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osz, Деньги, монеты, польша"/>
                                      <pic:cNvPicPr>
                                        <a:picLocks noChangeAspect="1" noChangeArrowheads="1"/>
                                      </pic:cNvPicPr>
                                    </pic:nvPicPr>
                                    <pic:blipFill>
                                      <a:blip r:embed="rId26"/>
                                      <a:srcRect/>
                                      <a:stretch>
                                        <a:fillRect/>
                                      </a:stretch>
                                    </pic:blipFill>
                                    <pic:spPr bwMode="auto">
                                      <a:xfrm>
                                        <a:off x="0" y="0"/>
                                        <a:ext cx="967740" cy="701675"/>
                                      </a:xfrm>
                                      <a:prstGeom prst="rect">
                                        <a:avLst/>
                                      </a:prstGeom>
                                      <a:noFill/>
                                      <a:ln w="9525">
                                        <a:noFill/>
                                        <a:miter lim="800000"/>
                                        <a:headEnd/>
                                        <a:tailEnd/>
                                      </a:ln>
                                    </pic:spPr>
                                  </pic:pic>
                                </a:graphicData>
                              </a:graphic>
                            </wp:inline>
                          </w:drawing>
                        </w:r>
                      </w:p>
                    </w:txbxContent>
                  </v:textbox>
                </v:shape>
              </w:pict>
            </w:r>
          </w:p>
          <w:p w:rsidR="008A1BBC" w:rsidRPr="00274654" w:rsidRDefault="008A1BBC" w:rsidP="00C33510">
            <w:pPr>
              <w:rPr>
                <w:sz w:val="24"/>
                <w:szCs w:val="24"/>
              </w:rPr>
            </w:pPr>
          </w:p>
          <w:p w:rsidR="008A1BBC" w:rsidRPr="00274654" w:rsidRDefault="008A1BBC" w:rsidP="00C33510">
            <w:pPr>
              <w:rPr>
                <w:sz w:val="24"/>
                <w:szCs w:val="24"/>
              </w:rPr>
            </w:pPr>
          </w:p>
          <w:p w:rsidR="008A1BBC" w:rsidRPr="00274654" w:rsidRDefault="008A1BBC" w:rsidP="00C33510">
            <w:pPr>
              <w:rPr>
                <w:sz w:val="24"/>
                <w:szCs w:val="24"/>
              </w:rPr>
            </w:pPr>
          </w:p>
          <w:p w:rsidR="008A1BBC" w:rsidRPr="00274654" w:rsidRDefault="0063041D" w:rsidP="00C33510">
            <w:pPr>
              <w:rPr>
                <w:sz w:val="24"/>
                <w:szCs w:val="24"/>
              </w:rPr>
            </w:pPr>
            <w:r w:rsidRPr="0063041D">
              <w:rPr>
                <w:b/>
                <w:bCs/>
                <w:noProof/>
                <w:color w:val="26282F"/>
                <w:sz w:val="24"/>
                <w:szCs w:val="24"/>
                <w:lang w:eastAsia="ru-RU"/>
              </w:rPr>
              <w:pict>
                <v:shape id="_x0000_s1081" type="#_x0000_t80" style="position:absolute;margin-left:33.2pt;margin-top:5.05pt;width:226.5pt;height:51.15pt;z-index:251667456" fillcolor="#8db3e2">
                  <v:fill color2="fill darken(118)" rotate="t" method="linear sigma" focus="100%" type="gradient"/>
                  <v:textbox>
                    <w:txbxContent>
                      <w:p w:rsidR="0042747B" w:rsidRDefault="0042747B" w:rsidP="008A1BBC">
                        <w:pPr>
                          <w:autoSpaceDE w:val="0"/>
                          <w:autoSpaceDN w:val="0"/>
                          <w:adjustRightInd w:val="0"/>
                          <w:rPr>
                            <w:b/>
                            <w:bCs/>
                            <w:color w:val="26282F"/>
                            <w:sz w:val="24"/>
                            <w:szCs w:val="24"/>
                          </w:rPr>
                        </w:pPr>
                        <w:r>
                          <w:rPr>
                            <w:b/>
                            <w:bCs/>
                            <w:color w:val="26282F"/>
                            <w:sz w:val="24"/>
                            <w:szCs w:val="24"/>
                          </w:rPr>
                          <w:t xml:space="preserve">     ДОХОДЫ                       РАСХОДЫ</w:t>
                        </w:r>
                      </w:p>
                      <w:p w:rsidR="0042747B" w:rsidRDefault="0042747B"/>
                    </w:txbxContent>
                  </v:textbox>
                </v:shape>
              </w:pict>
            </w:r>
          </w:p>
        </w:tc>
      </w:tr>
      <w:tr w:rsidR="008A1BBC" w:rsidTr="00274654">
        <w:trPr>
          <w:trHeight w:val="1228"/>
        </w:trPr>
        <w:tc>
          <w:tcPr>
            <w:tcW w:w="7087" w:type="dxa"/>
          </w:tcPr>
          <w:p w:rsidR="008A1BBC" w:rsidRPr="00274654" w:rsidRDefault="008A1BBC" w:rsidP="00274654">
            <w:pPr>
              <w:autoSpaceDE w:val="0"/>
              <w:autoSpaceDN w:val="0"/>
              <w:adjustRightInd w:val="0"/>
              <w:jc w:val="center"/>
              <w:rPr>
                <w:b/>
                <w:bCs/>
                <w:color w:val="26282F"/>
                <w:sz w:val="24"/>
                <w:szCs w:val="24"/>
              </w:rPr>
            </w:pPr>
          </w:p>
          <w:p w:rsidR="008A1BBC" w:rsidRPr="00274654" w:rsidRDefault="008A1BBC" w:rsidP="00274654">
            <w:pPr>
              <w:autoSpaceDE w:val="0"/>
              <w:autoSpaceDN w:val="0"/>
              <w:adjustRightInd w:val="0"/>
              <w:jc w:val="center"/>
              <w:rPr>
                <w:b/>
                <w:bCs/>
                <w:color w:val="26282F"/>
                <w:sz w:val="24"/>
                <w:szCs w:val="24"/>
              </w:rPr>
            </w:pPr>
          </w:p>
        </w:tc>
        <w:tc>
          <w:tcPr>
            <w:tcW w:w="7512" w:type="dxa"/>
          </w:tcPr>
          <w:p w:rsidR="008A1BBC" w:rsidRPr="00274654" w:rsidRDefault="008A1BBC" w:rsidP="00274654">
            <w:pPr>
              <w:autoSpaceDE w:val="0"/>
              <w:autoSpaceDN w:val="0"/>
              <w:adjustRightInd w:val="0"/>
              <w:jc w:val="center"/>
              <w:rPr>
                <w:b/>
                <w:bCs/>
                <w:color w:val="26282F"/>
                <w:sz w:val="24"/>
                <w:szCs w:val="24"/>
              </w:rPr>
            </w:pPr>
          </w:p>
        </w:tc>
      </w:tr>
      <w:tr w:rsidR="008A1BBC" w:rsidTr="00274654">
        <w:tc>
          <w:tcPr>
            <w:tcW w:w="7087" w:type="dxa"/>
          </w:tcPr>
          <w:p w:rsidR="00164AF0" w:rsidRDefault="008A1BBC" w:rsidP="00164AF0">
            <w:pPr>
              <w:autoSpaceDE w:val="0"/>
              <w:autoSpaceDN w:val="0"/>
              <w:adjustRightInd w:val="0"/>
              <w:jc w:val="center"/>
              <w:rPr>
                <w:rFonts w:ascii="Times New Roman" w:hAnsi="Times New Roman"/>
                <w:b/>
                <w:bCs/>
                <w:color w:val="26282F"/>
                <w:sz w:val="28"/>
                <w:szCs w:val="24"/>
              </w:rPr>
            </w:pPr>
            <w:r w:rsidRPr="00274654">
              <w:rPr>
                <w:rFonts w:ascii="Times New Roman" w:hAnsi="Times New Roman"/>
                <w:b/>
                <w:bCs/>
                <w:color w:val="26282F"/>
                <w:sz w:val="28"/>
                <w:szCs w:val="24"/>
              </w:rPr>
              <w:lastRenderedPageBreak/>
              <w:t>ДЕФИЦИТ</w:t>
            </w:r>
          </w:p>
          <w:p w:rsidR="008A1BBC" w:rsidRPr="00274654" w:rsidRDefault="008A1BBC" w:rsidP="00164AF0">
            <w:pPr>
              <w:autoSpaceDE w:val="0"/>
              <w:autoSpaceDN w:val="0"/>
              <w:adjustRightInd w:val="0"/>
              <w:spacing w:after="0" w:line="240" w:lineRule="auto"/>
              <w:jc w:val="center"/>
              <w:rPr>
                <w:rFonts w:ascii="Times New Roman" w:hAnsi="Times New Roman"/>
                <w:b/>
                <w:bCs/>
                <w:color w:val="26282F"/>
                <w:sz w:val="28"/>
                <w:szCs w:val="24"/>
              </w:rPr>
            </w:pPr>
            <w:r w:rsidRPr="00274654">
              <w:rPr>
                <w:rFonts w:ascii="Times New Roman" w:hAnsi="Times New Roman"/>
                <w:bCs/>
                <w:color w:val="26282F"/>
                <w:sz w:val="28"/>
                <w:szCs w:val="24"/>
              </w:rPr>
              <w:t>(расходы больше доходов)</w:t>
            </w:r>
          </w:p>
        </w:tc>
        <w:tc>
          <w:tcPr>
            <w:tcW w:w="7512" w:type="dxa"/>
          </w:tcPr>
          <w:p w:rsidR="008A1BBC" w:rsidRPr="00274654" w:rsidRDefault="008A1BBC" w:rsidP="00274654">
            <w:pPr>
              <w:autoSpaceDE w:val="0"/>
              <w:autoSpaceDN w:val="0"/>
              <w:adjustRightInd w:val="0"/>
              <w:jc w:val="center"/>
              <w:rPr>
                <w:rFonts w:ascii="Times New Roman" w:hAnsi="Times New Roman"/>
                <w:b/>
                <w:bCs/>
                <w:color w:val="26282F"/>
                <w:sz w:val="28"/>
                <w:szCs w:val="24"/>
              </w:rPr>
            </w:pPr>
            <w:r w:rsidRPr="00274654">
              <w:rPr>
                <w:rFonts w:ascii="Times New Roman" w:hAnsi="Times New Roman"/>
                <w:b/>
                <w:bCs/>
                <w:color w:val="26282F"/>
                <w:sz w:val="28"/>
                <w:szCs w:val="24"/>
              </w:rPr>
              <w:t>ПРОФИЦИТ</w:t>
            </w:r>
          </w:p>
          <w:p w:rsidR="008A1BBC" w:rsidRPr="00274654" w:rsidRDefault="008A1BBC" w:rsidP="00274654">
            <w:pPr>
              <w:autoSpaceDE w:val="0"/>
              <w:autoSpaceDN w:val="0"/>
              <w:adjustRightInd w:val="0"/>
              <w:jc w:val="center"/>
              <w:rPr>
                <w:rFonts w:ascii="Times New Roman" w:hAnsi="Times New Roman"/>
                <w:noProof/>
                <w:sz w:val="28"/>
                <w:lang w:eastAsia="ru-RU"/>
              </w:rPr>
            </w:pPr>
            <w:r w:rsidRPr="00274654">
              <w:rPr>
                <w:rFonts w:ascii="Times New Roman" w:hAnsi="Times New Roman"/>
                <w:bCs/>
                <w:color w:val="26282F"/>
                <w:sz w:val="28"/>
                <w:szCs w:val="24"/>
              </w:rPr>
              <w:t>(доходы больше расходов)</w:t>
            </w:r>
          </w:p>
        </w:tc>
      </w:tr>
      <w:tr w:rsidR="008A1BBC" w:rsidTr="00274654">
        <w:tc>
          <w:tcPr>
            <w:tcW w:w="7087" w:type="dxa"/>
          </w:tcPr>
          <w:p w:rsidR="008A1BBC" w:rsidRPr="00274654" w:rsidRDefault="008A1BBC" w:rsidP="00164AF0">
            <w:pPr>
              <w:autoSpaceDE w:val="0"/>
              <w:autoSpaceDN w:val="0"/>
              <w:adjustRightInd w:val="0"/>
              <w:spacing w:after="0" w:line="240" w:lineRule="auto"/>
              <w:jc w:val="center"/>
              <w:rPr>
                <w:rFonts w:ascii="Times New Roman" w:hAnsi="Times New Roman"/>
                <w:bCs/>
                <w:color w:val="26282F"/>
                <w:sz w:val="28"/>
                <w:szCs w:val="24"/>
              </w:rPr>
            </w:pPr>
            <w:r w:rsidRPr="00274654">
              <w:rPr>
                <w:rFonts w:ascii="Times New Roman" w:hAnsi="Times New Roman"/>
                <w:bCs/>
                <w:color w:val="26282F"/>
                <w:sz w:val="28"/>
                <w:szCs w:val="24"/>
              </w:rPr>
              <w:t>При превышении расходов над доходами принимается решение об источниках покрытия дефицита (например, использовать имеющиеся накопления, остатки, взять в долг)</w:t>
            </w:r>
          </w:p>
        </w:tc>
        <w:tc>
          <w:tcPr>
            <w:tcW w:w="7512" w:type="dxa"/>
          </w:tcPr>
          <w:p w:rsidR="008A1BBC" w:rsidRPr="00274654" w:rsidRDefault="008A1BBC" w:rsidP="00274654">
            <w:pPr>
              <w:autoSpaceDE w:val="0"/>
              <w:autoSpaceDN w:val="0"/>
              <w:adjustRightInd w:val="0"/>
              <w:jc w:val="center"/>
              <w:rPr>
                <w:rFonts w:ascii="Times New Roman" w:hAnsi="Times New Roman"/>
                <w:bCs/>
                <w:color w:val="26282F"/>
                <w:sz w:val="28"/>
                <w:szCs w:val="24"/>
              </w:rPr>
            </w:pPr>
            <w:r w:rsidRPr="00274654">
              <w:rPr>
                <w:rFonts w:ascii="Times New Roman" w:hAnsi="Times New Roman"/>
                <w:bCs/>
                <w:color w:val="26282F"/>
                <w:sz w:val="28"/>
                <w:szCs w:val="24"/>
              </w:rPr>
              <w:t>При превышении доходов над расходами принимается решение, как их использовать (например, накапливать резервы, остатки, погашать долг)</w:t>
            </w:r>
          </w:p>
        </w:tc>
      </w:tr>
    </w:tbl>
    <w:p w:rsidR="00C57040" w:rsidRDefault="00C57040" w:rsidP="00587267">
      <w:pPr>
        <w:autoSpaceDE w:val="0"/>
        <w:autoSpaceDN w:val="0"/>
        <w:adjustRightInd w:val="0"/>
        <w:spacing w:after="0" w:line="240" w:lineRule="auto"/>
        <w:jc w:val="center"/>
        <w:rPr>
          <w:rFonts w:ascii="Times New Roman" w:hAnsi="Times New Roman"/>
          <w:b/>
          <w:bCs/>
          <w:color w:val="26282F"/>
          <w:sz w:val="24"/>
          <w:szCs w:val="24"/>
        </w:rPr>
      </w:pPr>
    </w:p>
    <w:p w:rsidR="00C57040" w:rsidRDefault="00C57040" w:rsidP="00587267">
      <w:pPr>
        <w:autoSpaceDE w:val="0"/>
        <w:autoSpaceDN w:val="0"/>
        <w:adjustRightInd w:val="0"/>
        <w:spacing w:after="0" w:line="240" w:lineRule="auto"/>
        <w:jc w:val="center"/>
        <w:rPr>
          <w:rFonts w:ascii="Times New Roman" w:hAnsi="Times New Roman"/>
          <w:b/>
          <w:bCs/>
          <w:color w:val="26282F"/>
          <w:sz w:val="24"/>
          <w:szCs w:val="24"/>
        </w:rPr>
      </w:pPr>
    </w:p>
    <w:p w:rsidR="00C57040" w:rsidRDefault="00C57040" w:rsidP="00587267">
      <w:pPr>
        <w:autoSpaceDE w:val="0"/>
        <w:autoSpaceDN w:val="0"/>
        <w:adjustRightInd w:val="0"/>
        <w:spacing w:after="0" w:line="240" w:lineRule="auto"/>
        <w:jc w:val="center"/>
        <w:rPr>
          <w:rFonts w:ascii="Times New Roman" w:hAnsi="Times New Roman"/>
          <w:b/>
          <w:bCs/>
          <w:color w:val="26282F"/>
          <w:sz w:val="24"/>
          <w:szCs w:val="24"/>
        </w:rPr>
      </w:pPr>
    </w:p>
    <w:p w:rsidR="00587267" w:rsidRDefault="00587267" w:rsidP="00587267">
      <w:pPr>
        <w:autoSpaceDE w:val="0"/>
        <w:autoSpaceDN w:val="0"/>
        <w:adjustRightInd w:val="0"/>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Основные характеристики бюджета Питерского МР на 2016год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4678"/>
      </w:tblGrid>
      <w:tr w:rsidR="00587267" w:rsidTr="00274654">
        <w:tc>
          <w:tcPr>
            <w:tcW w:w="7371" w:type="dxa"/>
            <w:tcBorders>
              <w:top w:val="nil"/>
              <w:left w:val="nil"/>
              <w:bottom w:val="nil"/>
              <w:right w:val="nil"/>
            </w:tcBorders>
          </w:tcPr>
          <w:p w:rsidR="00587267" w:rsidRPr="00274654" w:rsidRDefault="0077350B" w:rsidP="00274654">
            <w:pPr>
              <w:jc w:val="center"/>
            </w:pPr>
            <w:r>
              <w:rPr>
                <w:noProof/>
                <w:lang w:eastAsia="ru-RU"/>
              </w:rPr>
              <w:drawing>
                <wp:inline distT="0" distB="0" distL="0" distR="0">
                  <wp:extent cx="2306955" cy="26797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srcRect t="22462"/>
                          <a:stretch>
                            <a:fillRect/>
                          </a:stretch>
                        </pic:blipFill>
                        <pic:spPr bwMode="auto">
                          <a:xfrm>
                            <a:off x="0" y="0"/>
                            <a:ext cx="2306955" cy="2679700"/>
                          </a:xfrm>
                          <a:prstGeom prst="rect">
                            <a:avLst/>
                          </a:prstGeom>
                          <a:noFill/>
                          <a:ln w="9525">
                            <a:noFill/>
                            <a:miter lim="800000"/>
                            <a:headEnd/>
                            <a:tailEnd/>
                          </a:ln>
                        </pic:spPr>
                      </pic:pic>
                    </a:graphicData>
                  </a:graphic>
                </wp:inline>
              </w:drawing>
            </w:r>
          </w:p>
          <w:p w:rsidR="00587267" w:rsidRPr="00274654" w:rsidRDefault="0063041D" w:rsidP="00F10322">
            <w:r>
              <w:rPr>
                <w:noProof/>
                <w:lang w:eastAsia="ru-RU"/>
              </w:rPr>
              <w:pict>
                <v:shape id="_x0000_s1082" type="#_x0000_t80" alt="доходы" style="position:absolute;margin-left:95.05pt;margin-top:1.8pt;width:175.9pt;height:1in;z-index:251668480" fillcolor="#dbe5f1">
                  <v:fill color2="fill darken(118)" rotate="t" method="linear sigma" focus="100%" type="gradient"/>
                  <v:textbox style="mso-next-textbox:#_x0000_s1082">
                    <w:txbxContent>
                      <w:p w:rsidR="0042747B" w:rsidRPr="00AB21DC" w:rsidRDefault="0042747B" w:rsidP="00587267">
                        <w:pPr>
                          <w:jc w:val="center"/>
                          <w:rPr>
                            <w:rFonts w:ascii="Times New Roman" w:hAnsi="Times New Roman"/>
                            <w:b/>
                            <w:sz w:val="28"/>
                            <w:szCs w:val="28"/>
                          </w:rPr>
                        </w:pPr>
                        <w:r w:rsidRPr="00AB21DC">
                          <w:rPr>
                            <w:rFonts w:ascii="Times New Roman" w:hAnsi="Times New Roman"/>
                            <w:b/>
                            <w:sz w:val="28"/>
                            <w:szCs w:val="28"/>
                          </w:rPr>
                          <w:t>ДОХОДЫ</w:t>
                        </w:r>
                      </w:p>
                      <w:p w:rsidR="0042747B" w:rsidRPr="00AB21DC" w:rsidRDefault="0042747B" w:rsidP="00587267">
                        <w:pPr>
                          <w:jc w:val="center"/>
                          <w:rPr>
                            <w:rFonts w:ascii="Times New Roman" w:hAnsi="Times New Roman"/>
                            <w:b/>
                            <w:sz w:val="28"/>
                            <w:szCs w:val="28"/>
                          </w:rPr>
                        </w:pPr>
                        <w:r>
                          <w:rPr>
                            <w:rFonts w:ascii="Times New Roman" w:hAnsi="Times New Roman"/>
                            <w:b/>
                            <w:sz w:val="28"/>
                            <w:szCs w:val="28"/>
                          </w:rPr>
                          <w:t>253 762,5</w:t>
                        </w:r>
                        <w:r w:rsidRPr="00AB21DC">
                          <w:rPr>
                            <w:rFonts w:ascii="Times New Roman" w:hAnsi="Times New Roman"/>
                            <w:b/>
                            <w:sz w:val="28"/>
                            <w:szCs w:val="28"/>
                          </w:rPr>
                          <w:t xml:space="preserve"> тыс</w:t>
                        </w:r>
                        <w:proofErr w:type="gramStart"/>
                        <w:r w:rsidRPr="00AB21DC">
                          <w:rPr>
                            <w:rFonts w:ascii="Times New Roman" w:hAnsi="Times New Roman"/>
                            <w:b/>
                            <w:sz w:val="28"/>
                            <w:szCs w:val="28"/>
                          </w:rPr>
                          <w:t>.р</w:t>
                        </w:r>
                        <w:proofErr w:type="gramEnd"/>
                        <w:r w:rsidRPr="00AB21DC">
                          <w:rPr>
                            <w:rFonts w:ascii="Times New Roman" w:hAnsi="Times New Roman"/>
                            <w:b/>
                            <w:sz w:val="28"/>
                            <w:szCs w:val="28"/>
                          </w:rPr>
                          <w:t>уб.</w:t>
                        </w:r>
                      </w:p>
                    </w:txbxContent>
                  </v:textbox>
                </v:shape>
              </w:pict>
            </w:r>
          </w:p>
          <w:p w:rsidR="00587267" w:rsidRPr="00274654" w:rsidRDefault="00587267" w:rsidP="00F10322"/>
          <w:p w:rsidR="00587267" w:rsidRPr="00274654" w:rsidRDefault="00587267" w:rsidP="00F10322"/>
          <w:p w:rsidR="00587267" w:rsidRPr="00274654" w:rsidRDefault="00587267" w:rsidP="00F10322"/>
        </w:tc>
        <w:tc>
          <w:tcPr>
            <w:tcW w:w="4678" w:type="dxa"/>
            <w:tcBorders>
              <w:top w:val="nil"/>
              <w:left w:val="nil"/>
              <w:bottom w:val="nil"/>
              <w:right w:val="nil"/>
            </w:tcBorders>
          </w:tcPr>
          <w:p w:rsidR="00587267" w:rsidRPr="00274654" w:rsidRDefault="0063041D" w:rsidP="00274654">
            <w:pPr>
              <w:jc w:val="right"/>
            </w:pPr>
            <w:r>
              <w:rPr>
                <w:noProof/>
                <w:lang w:eastAsia="ru-RU"/>
              </w:rPr>
              <w:pict>
                <v:shape id="_x0000_s1083" type="#_x0000_t80" style="position:absolute;left:0;text-align:left;margin-left:47.75pt;margin-top:224.8pt;width:175.9pt;height:1in;z-index:251669504;mso-position-horizontal-relative:text;mso-position-vertical-relative:text" fillcolor="#dbe5f1">
                  <v:fill color2="fill darken(118)" rotate="t" method="linear sigma" focus="100%" type="gradient"/>
                  <v:textbox style="mso-next-textbox:#_x0000_s1083">
                    <w:txbxContent>
                      <w:p w:rsidR="0042747B" w:rsidRPr="00AB21DC" w:rsidRDefault="0042747B" w:rsidP="00587267">
                        <w:pPr>
                          <w:jc w:val="center"/>
                          <w:rPr>
                            <w:rFonts w:ascii="Times New Roman" w:hAnsi="Times New Roman"/>
                            <w:b/>
                            <w:sz w:val="28"/>
                            <w:szCs w:val="28"/>
                          </w:rPr>
                        </w:pPr>
                        <w:r w:rsidRPr="00AB21DC">
                          <w:rPr>
                            <w:rFonts w:ascii="Times New Roman" w:hAnsi="Times New Roman"/>
                            <w:b/>
                            <w:sz w:val="28"/>
                            <w:szCs w:val="28"/>
                          </w:rPr>
                          <w:t>РАСХОДЫ</w:t>
                        </w:r>
                      </w:p>
                      <w:p w:rsidR="0042747B" w:rsidRPr="00AB21DC" w:rsidRDefault="0042747B" w:rsidP="00587267">
                        <w:pPr>
                          <w:jc w:val="center"/>
                          <w:rPr>
                            <w:rFonts w:ascii="Times New Roman" w:hAnsi="Times New Roman"/>
                            <w:b/>
                            <w:sz w:val="28"/>
                            <w:szCs w:val="28"/>
                          </w:rPr>
                        </w:pPr>
                        <w:r>
                          <w:rPr>
                            <w:rFonts w:ascii="Times New Roman" w:hAnsi="Times New Roman"/>
                            <w:b/>
                            <w:sz w:val="28"/>
                            <w:szCs w:val="28"/>
                          </w:rPr>
                          <w:t>247 762,5</w:t>
                        </w:r>
                        <w:r w:rsidRPr="00AB21DC">
                          <w:rPr>
                            <w:rFonts w:ascii="Times New Roman" w:hAnsi="Times New Roman"/>
                            <w:b/>
                            <w:sz w:val="28"/>
                            <w:szCs w:val="28"/>
                          </w:rPr>
                          <w:t xml:space="preserve"> тыс</w:t>
                        </w:r>
                        <w:proofErr w:type="gramStart"/>
                        <w:r w:rsidRPr="00AB21DC">
                          <w:rPr>
                            <w:rFonts w:ascii="Times New Roman" w:hAnsi="Times New Roman"/>
                            <w:b/>
                            <w:sz w:val="28"/>
                            <w:szCs w:val="28"/>
                          </w:rPr>
                          <w:t>.р</w:t>
                        </w:r>
                        <w:proofErr w:type="gramEnd"/>
                        <w:r w:rsidRPr="00AB21DC">
                          <w:rPr>
                            <w:rFonts w:ascii="Times New Roman" w:hAnsi="Times New Roman"/>
                            <w:b/>
                            <w:sz w:val="28"/>
                            <w:szCs w:val="28"/>
                          </w:rPr>
                          <w:t>уб.</w:t>
                        </w:r>
                      </w:p>
                    </w:txbxContent>
                  </v:textbox>
                </v:shape>
              </w:pict>
            </w:r>
            <w:r w:rsidR="0077350B">
              <w:rPr>
                <w:noProof/>
                <w:lang w:eastAsia="ru-RU"/>
              </w:rPr>
              <w:drawing>
                <wp:inline distT="0" distB="0" distL="0" distR="0">
                  <wp:extent cx="2306955" cy="261556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srcRect t="24307"/>
                          <a:stretch>
                            <a:fillRect/>
                          </a:stretch>
                        </pic:blipFill>
                        <pic:spPr bwMode="auto">
                          <a:xfrm>
                            <a:off x="0" y="0"/>
                            <a:ext cx="2306955" cy="2615565"/>
                          </a:xfrm>
                          <a:prstGeom prst="rect">
                            <a:avLst/>
                          </a:prstGeom>
                          <a:noFill/>
                          <a:ln w="9525">
                            <a:noFill/>
                            <a:miter lim="800000"/>
                            <a:headEnd/>
                            <a:tailEnd/>
                          </a:ln>
                        </pic:spPr>
                      </pic:pic>
                    </a:graphicData>
                  </a:graphic>
                </wp:inline>
              </w:drawing>
            </w:r>
          </w:p>
        </w:tc>
      </w:tr>
      <w:tr w:rsidR="00587267" w:rsidTr="00274654">
        <w:tc>
          <w:tcPr>
            <w:tcW w:w="12049" w:type="dxa"/>
            <w:gridSpan w:val="2"/>
            <w:tcBorders>
              <w:top w:val="nil"/>
              <w:left w:val="nil"/>
              <w:bottom w:val="nil"/>
              <w:right w:val="nil"/>
            </w:tcBorders>
          </w:tcPr>
          <w:p w:rsidR="00587267" w:rsidRDefault="00DD024E" w:rsidP="00274654">
            <w:pPr>
              <w:jc w:val="center"/>
              <w:rPr>
                <w:rFonts w:ascii="Times New Roman" w:hAnsi="Times New Roman"/>
                <w:b/>
                <w:i/>
                <w:sz w:val="28"/>
                <w:szCs w:val="28"/>
              </w:rPr>
            </w:pPr>
            <w:r>
              <w:rPr>
                <w:rFonts w:ascii="Times New Roman" w:hAnsi="Times New Roman"/>
                <w:b/>
                <w:i/>
                <w:sz w:val="28"/>
                <w:szCs w:val="28"/>
              </w:rPr>
              <w:t xml:space="preserve">                               </w:t>
            </w:r>
            <w:r w:rsidR="00587267" w:rsidRPr="00274654">
              <w:rPr>
                <w:rFonts w:ascii="Times New Roman" w:hAnsi="Times New Roman"/>
                <w:b/>
                <w:i/>
                <w:sz w:val="28"/>
                <w:szCs w:val="28"/>
              </w:rPr>
              <w:t>ПРОФИЦИТ 6 000,0 тыс</w:t>
            </w:r>
            <w:proofErr w:type="gramStart"/>
            <w:r w:rsidR="00587267" w:rsidRPr="00274654">
              <w:rPr>
                <w:rFonts w:ascii="Times New Roman" w:hAnsi="Times New Roman"/>
                <w:b/>
                <w:i/>
                <w:sz w:val="28"/>
                <w:szCs w:val="28"/>
              </w:rPr>
              <w:t>.р</w:t>
            </w:r>
            <w:proofErr w:type="gramEnd"/>
            <w:r w:rsidR="00587267" w:rsidRPr="00274654">
              <w:rPr>
                <w:rFonts w:ascii="Times New Roman" w:hAnsi="Times New Roman"/>
                <w:b/>
                <w:i/>
                <w:sz w:val="28"/>
                <w:szCs w:val="28"/>
              </w:rPr>
              <w:t>уб.</w:t>
            </w:r>
          </w:p>
          <w:p w:rsidR="003A6E37" w:rsidRPr="00274654" w:rsidRDefault="003A6E37" w:rsidP="00274654">
            <w:pPr>
              <w:jc w:val="center"/>
            </w:pPr>
          </w:p>
        </w:tc>
      </w:tr>
    </w:tbl>
    <w:p w:rsidR="008A1BBC" w:rsidRDefault="008A1BBC" w:rsidP="0044689D">
      <w:pPr>
        <w:autoSpaceDE w:val="0"/>
        <w:autoSpaceDN w:val="0"/>
        <w:adjustRightInd w:val="0"/>
        <w:spacing w:after="0" w:line="240" w:lineRule="auto"/>
        <w:ind w:firstLine="360"/>
        <w:jc w:val="both"/>
        <w:rPr>
          <w:rFonts w:ascii="Times New Roman" w:hAnsi="Times New Roman"/>
          <w:sz w:val="28"/>
          <w:szCs w:val="28"/>
        </w:rPr>
      </w:pPr>
    </w:p>
    <w:p w:rsidR="008A1BBC" w:rsidRDefault="008A1BBC" w:rsidP="0044689D">
      <w:pPr>
        <w:autoSpaceDE w:val="0"/>
        <w:autoSpaceDN w:val="0"/>
        <w:adjustRightInd w:val="0"/>
        <w:spacing w:after="0" w:line="240" w:lineRule="auto"/>
        <w:ind w:firstLine="360"/>
        <w:jc w:val="both"/>
        <w:rPr>
          <w:rFonts w:ascii="Times New Roman" w:hAnsi="Times New Roman"/>
          <w:sz w:val="28"/>
          <w:szCs w:val="28"/>
        </w:rPr>
      </w:pPr>
    </w:p>
    <w:p w:rsidR="0044689D" w:rsidRDefault="0063041D" w:rsidP="0044689D">
      <w:pPr>
        <w:autoSpaceDE w:val="0"/>
        <w:autoSpaceDN w:val="0"/>
        <w:adjustRightInd w:val="0"/>
        <w:spacing w:after="0" w:line="240" w:lineRule="auto"/>
        <w:jc w:val="both"/>
        <w:rPr>
          <w:rFonts w:ascii="Times New Roman" w:hAnsi="Times New Roman"/>
          <w:b/>
          <w:sz w:val="28"/>
          <w:szCs w:val="28"/>
          <w:highlight w:val="yellow"/>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_x0000_s1045" type="#_x0000_t202" style="position:absolute;left:0;text-align:left;margin-left:1.6pt;margin-top:-10.1pt;width:789.6pt;height:47.05pt;z-index:251654144;mso-width-relative:margin;mso-height-relative:margin" fillcolor="#00b0f0" strokecolor="#0070c0" strokeweight="4pt">
            <v:fill opacity="22938f" color2="fill lighten(36)" rotate="t" method="linear sigma" focus="100%" type="gradient"/>
            <v:textbox style="mso-next-textbox:#_x0000_s1045">
              <w:txbxContent>
                <w:p w:rsidR="0042747B" w:rsidRPr="00272417" w:rsidRDefault="0042747B" w:rsidP="0044689D">
                  <w:pPr>
                    <w:pStyle w:val="Default"/>
                    <w:jc w:val="center"/>
                    <w:rPr>
                      <w:b/>
                      <w:bCs/>
                      <w:iCs/>
                      <w:color w:val="auto"/>
                      <w:sz w:val="32"/>
                      <w:szCs w:val="32"/>
                    </w:rPr>
                  </w:pPr>
                  <w:r w:rsidRPr="00272417">
                    <w:rPr>
                      <w:b/>
                      <w:bCs/>
                      <w:iCs/>
                      <w:color w:val="auto"/>
                      <w:sz w:val="40"/>
                      <w:szCs w:val="40"/>
                    </w:rPr>
                    <w:t>ДОХОДЫ БЮДЖЕТА</w:t>
                  </w:r>
                  <w:r w:rsidRPr="00272417">
                    <w:rPr>
                      <w:b/>
                      <w:bCs/>
                      <w:i/>
                      <w:iCs/>
                      <w:color w:val="auto"/>
                      <w:sz w:val="36"/>
                      <w:szCs w:val="36"/>
                    </w:rPr>
                    <w:t xml:space="preserve"> - </w:t>
                  </w:r>
                  <w:r w:rsidRPr="005A00DE">
                    <w:rPr>
                      <w:b/>
                      <w:bCs/>
                      <w:i/>
                      <w:iCs/>
                      <w:color w:val="auto"/>
                      <w:sz w:val="36"/>
                      <w:szCs w:val="36"/>
                    </w:rPr>
                    <w:t>поступающие в бюджет денежные средства</w:t>
                  </w:r>
                </w:p>
              </w:txbxContent>
            </v:textbox>
          </v:shape>
        </w:pict>
      </w: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63041D" w:rsidP="0044689D">
      <w:pPr>
        <w:autoSpaceDE w:val="0"/>
        <w:autoSpaceDN w:val="0"/>
        <w:adjustRightInd w:val="0"/>
        <w:spacing w:after="0" w:line="240" w:lineRule="auto"/>
        <w:ind w:firstLine="360"/>
        <w:jc w:val="both"/>
        <w:rPr>
          <w:rFonts w:ascii="Times New Roman" w:hAnsi="Times New Roman"/>
          <w:b/>
          <w:sz w:val="28"/>
          <w:szCs w:val="28"/>
          <w:highlight w:val="yellow"/>
        </w:rPr>
      </w:pPr>
      <w:r w:rsidRPr="0063041D">
        <w:rPr>
          <w:rFonts w:ascii="Times New Roman" w:hAnsi="Times New Roman"/>
          <w:b/>
          <w:noProof/>
          <w:sz w:val="28"/>
          <w:szCs w:val="28"/>
          <w:highlight w:val="yellow"/>
        </w:rPr>
        <w:pict>
          <v:shape id="_x0000_s1036" type="#_x0000_t202" style="position:absolute;left:0;text-align:left;margin-left:0;margin-top:0;width:297.25pt;height:79.75pt;z-index:251644928;mso-width-percent:400;mso-position-horizontal:center;mso-width-percent:400;mso-width-relative:margin;mso-height-relative:margin" fillcolor="#00b0f0" strokecolor="#4f81bd" strokeweight="3pt">
            <v:fill opacity="22938f" color2="fill lighten(36)" rotate="t" method="linear sigma" focus="100%" type="gradient"/>
            <v:textbox style="mso-next-textbox:#_x0000_s1036">
              <w:txbxContent>
                <w:p w:rsidR="0042747B" w:rsidRDefault="0042747B" w:rsidP="0044689D">
                  <w:pPr>
                    <w:spacing w:after="0"/>
                    <w:jc w:val="center"/>
                    <w:rPr>
                      <w:rFonts w:ascii="Times New Roman" w:hAnsi="Times New Roman"/>
                      <w:b/>
                      <w:sz w:val="36"/>
                      <w:szCs w:val="36"/>
                    </w:rPr>
                  </w:pPr>
                  <w:r w:rsidRPr="00FC57DC">
                    <w:rPr>
                      <w:rFonts w:ascii="Times New Roman" w:hAnsi="Times New Roman"/>
                      <w:b/>
                      <w:sz w:val="36"/>
                      <w:szCs w:val="36"/>
                    </w:rPr>
                    <w:t xml:space="preserve">Доходы </w:t>
                  </w:r>
                  <w:r>
                    <w:rPr>
                      <w:rFonts w:ascii="Times New Roman" w:hAnsi="Times New Roman"/>
                      <w:b/>
                      <w:sz w:val="36"/>
                      <w:szCs w:val="36"/>
                    </w:rPr>
                    <w:t xml:space="preserve">районного </w:t>
                  </w:r>
                  <w:r w:rsidRPr="00FC57DC">
                    <w:rPr>
                      <w:rFonts w:ascii="Times New Roman" w:hAnsi="Times New Roman"/>
                      <w:b/>
                      <w:sz w:val="36"/>
                      <w:szCs w:val="36"/>
                    </w:rPr>
                    <w:t xml:space="preserve">бюджета </w:t>
                  </w:r>
                </w:p>
                <w:p w:rsidR="0042747B" w:rsidRPr="00FC57DC" w:rsidRDefault="0042747B" w:rsidP="0044689D">
                  <w:pPr>
                    <w:spacing w:after="0"/>
                    <w:jc w:val="center"/>
                    <w:rPr>
                      <w:rFonts w:ascii="Times New Roman" w:hAnsi="Times New Roman"/>
                      <w:b/>
                      <w:sz w:val="36"/>
                      <w:szCs w:val="36"/>
                    </w:rPr>
                  </w:pPr>
                  <w:proofErr w:type="gramStart"/>
                  <w:r>
                    <w:rPr>
                      <w:rFonts w:ascii="Times New Roman" w:hAnsi="Times New Roman"/>
                      <w:b/>
                      <w:sz w:val="36"/>
                      <w:szCs w:val="36"/>
                    </w:rPr>
                    <w:t>Питерског</w:t>
                  </w:r>
                  <w:r w:rsidRPr="00FC57DC">
                    <w:rPr>
                      <w:rFonts w:ascii="Times New Roman" w:hAnsi="Times New Roman"/>
                      <w:b/>
                      <w:sz w:val="36"/>
                      <w:szCs w:val="36"/>
                    </w:rPr>
                    <w:t>о</w:t>
                  </w:r>
                  <w:proofErr w:type="gramEnd"/>
                  <w:r w:rsidRPr="00FC57DC">
                    <w:rPr>
                      <w:rFonts w:ascii="Times New Roman" w:hAnsi="Times New Roman"/>
                      <w:b/>
                      <w:sz w:val="36"/>
                      <w:szCs w:val="36"/>
                    </w:rPr>
                    <w:t xml:space="preserve"> муниципально</w:t>
                  </w:r>
                  <w:r>
                    <w:rPr>
                      <w:rFonts w:ascii="Times New Roman" w:hAnsi="Times New Roman"/>
                      <w:b/>
                      <w:sz w:val="36"/>
                      <w:szCs w:val="36"/>
                    </w:rPr>
                    <w:t>го района на 2016 год</w:t>
                  </w:r>
                </w:p>
              </w:txbxContent>
            </v:textbox>
          </v:shape>
        </w:pict>
      </w: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63041D" w:rsidP="0044689D">
      <w:pPr>
        <w:autoSpaceDE w:val="0"/>
        <w:autoSpaceDN w:val="0"/>
        <w:adjustRightInd w:val="0"/>
        <w:spacing w:after="0" w:line="240" w:lineRule="auto"/>
        <w:ind w:firstLine="360"/>
        <w:jc w:val="both"/>
        <w:rPr>
          <w:rFonts w:ascii="Times New Roman" w:hAnsi="Times New Roman"/>
          <w:b/>
          <w:sz w:val="28"/>
          <w:szCs w:val="28"/>
          <w:highlight w:val="yellow"/>
        </w:rPr>
      </w:pPr>
      <w:r>
        <w:rPr>
          <w:rFonts w:ascii="Times New Roman" w:hAnsi="Times New Roman"/>
          <w:b/>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1" o:spid="_x0000_s1041" type="#_x0000_t34" style="position:absolute;left:0;text-align:left;margin-left:5in;margin-top:23.95pt;width:48.65pt;height:.05pt;rotation:90;z-index:251650048" o:connectortype="elbow" adj="10789,-87609600,-183234" strokecolor="#4f81bd" strokeweight="2.25pt"/>
        </w:pict>
      </w:r>
    </w:p>
    <w:p w:rsidR="0044689D" w:rsidRDefault="0063041D" w:rsidP="0044689D">
      <w:pPr>
        <w:autoSpaceDE w:val="0"/>
        <w:autoSpaceDN w:val="0"/>
        <w:adjustRightInd w:val="0"/>
        <w:spacing w:after="0" w:line="240" w:lineRule="auto"/>
        <w:ind w:firstLine="360"/>
        <w:jc w:val="both"/>
        <w:rPr>
          <w:rFonts w:ascii="Times New Roman" w:hAnsi="Times New Roman"/>
          <w:b/>
          <w:sz w:val="28"/>
          <w:szCs w:val="28"/>
          <w:highlight w:val="yellow"/>
        </w:rPr>
      </w:pPr>
      <w:r>
        <w:rPr>
          <w:rFonts w:ascii="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1044" type="#_x0000_t32" style="position:absolute;left:0;text-align:left;margin-left:103.3pt;margin-top:17.8pt;width:28.8pt;height:0;rotation:270;z-index:251653120" o:connectortype="elbow" adj="-511838,-1,-511838" strokecolor="#4f81bd" strokeweight="2.25pt"/>
        </w:pict>
      </w:r>
      <w:r>
        <w:rPr>
          <w:rFonts w:ascii="Times New Roman" w:hAnsi="Times New Roman"/>
          <w:b/>
          <w:noProof/>
          <w:sz w:val="28"/>
          <w:szCs w:val="28"/>
          <w:lang w:eastAsia="ru-RU"/>
        </w:rPr>
        <w:pict>
          <v:shape id="_x0000_s1043" type="#_x0000_t32" style="position:absolute;left:0;text-align:left;margin-left:117.7pt;margin-top:3.4pt;width:266.6pt;height:0;rotation:180;z-index:251652096" o:connectortype="elbow" adj="-55037,-1,-55037" strokecolor="#4f81bd" strokeweight="2.25pt"/>
        </w:pict>
      </w:r>
      <w:r>
        <w:rPr>
          <w:rFonts w:ascii="Times New Roman" w:hAnsi="Times New Roman"/>
          <w:b/>
          <w:noProof/>
          <w:sz w:val="28"/>
          <w:szCs w:val="28"/>
          <w:lang w:eastAsia="ru-RU"/>
        </w:rPr>
        <w:pict>
          <v:shape id="_x0000_s1042" type="#_x0000_t32" style="position:absolute;left:0;text-align:left;margin-left:636.55pt;margin-top:17.8pt;width:28.8pt;height:0;rotation:270;z-index:251651072" o:connectortype="elbow" adj="-511838,-1,-511838" strokecolor="#4f81bd" strokeweight="2.25pt"/>
        </w:pict>
      </w:r>
      <w:r>
        <w:rPr>
          <w:rFonts w:ascii="Times New Roman" w:hAnsi="Times New Roman"/>
          <w:b/>
          <w:noProof/>
          <w:sz w:val="28"/>
          <w:szCs w:val="28"/>
          <w:lang w:eastAsia="ru-RU"/>
        </w:rPr>
        <w:pict>
          <v:shape id="_s1040" o:spid="_x0000_s1040" type="#_x0000_t32" style="position:absolute;left:0;text-align:left;margin-left:384.35pt;margin-top:3.4pt;width:266.6pt;height:0;rotation:180;z-index:251649024" o:connectortype="elbow" adj="-55037,-1,-55037" strokecolor="#4f81bd" strokeweight="2.25pt"/>
        </w:pict>
      </w: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63041D" w:rsidP="0044689D">
      <w:pPr>
        <w:autoSpaceDE w:val="0"/>
        <w:autoSpaceDN w:val="0"/>
        <w:adjustRightInd w:val="0"/>
        <w:spacing w:after="0" w:line="240" w:lineRule="auto"/>
        <w:ind w:firstLine="360"/>
        <w:jc w:val="both"/>
        <w:rPr>
          <w:rFonts w:ascii="Times New Roman" w:hAnsi="Times New Roman"/>
          <w:b/>
          <w:sz w:val="28"/>
          <w:szCs w:val="28"/>
          <w:highlight w:val="yellow"/>
        </w:rPr>
      </w:pPr>
      <w:r>
        <w:rPr>
          <w:rFonts w:ascii="Times New Roman" w:hAnsi="Times New Roman"/>
          <w:b/>
          <w:noProof/>
          <w:sz w:val="28"/>
          <w:szCs w:val="28"/>
          <w:lang w:eastAsia="ru-RU"/>
        </w:rPr>
        <w:pict>
          <v:shape id="_x0000_s1037" type="#_x0000_t202" style="position:absolute;left:0;text-align:left;margin-left:5.95pt;margin-top:0;width:230pt;height:302.6pt;z-index:251645952;mso-width-relative:margin;mso-height-relative:margin" fillcolor="#00b0f0" strokecolor="#4f81bd" strokeweight="3pt">
            <v:fill opacity="26214f" color2="fill lighten(49)" rotate="t" method="linear sigma" focus="100%" type="gradient"/>
            <v:textbox style="mso-next-textbox:#_x0000_s1037">
              <w:txbxContent>
                <w:p w:rsidR="0042747B" w:rsidRPr="005F1E75" w:rsidRDefault="0042747B" w:rsidP="0044689D">
                  <w:pPr>
                    <w:jc w:val="center"/>
                    <w:rPr>
                      <w:rFonts w:ascii="Times New Roman" w:hAnsi="Times New Roman"/>
                      <w:b/>
                      <w:sz w:val="36"/>
                      <w:szCs w:val="36"/>
                    </w:rPr>
                  </w:pPr>
                  <w:r w:rsidRPr="005F1E75">
                    <w:rPr>
                      <w:rFonts w:ascii="Times New Roman" w:hAnsi="Times New Roman"/>
                      <w:b/>
                      <w:sz w:val="36"/>
                      <w:szCs w:val="36"/>
                    </w:rPr>
                    <w:t>Налоговые доходы:</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 налог на доходы физических лиц,</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-единый налог на вмененный доход,</w:t>
                  </w:r>
                </w:p>
                <w:p w:rsidR="0042747B" w:rsidRPr="00A84662" w:rsidRDefault="0042747B" w:rsidP="0044689D">
                  <w:pPr>
                    <w:spacing w:after="0"/>
                    <w:rPr>
                      <w:rFonts w:ascii="Times New Roman" w:eastAsia="Times New Roman" w:hAnsi="Times New Roman"/>
                      <w:sz w:val="32"/>
                      <w:szCs w:val="36"/>
                      <w:lang w:eastAsia="ru-RU"/>
                    </w:rPr>
                  </w:pPr>
                  <w:r w:rsidRPr="00A84662">
                    <w:rPr>
                      <w:rFonts w:ascii="Times New Roman" w:hAnsi="Times New Roman"/>
                      <w:sz w:val="32"/>
                      <w:szCs w:val="36"/>
                    </w:rPr>
                    <w:t xml:space="preserve">- </w:t>
                  </w:r>
                  <w:r w:rsidRPr="00A84662">
                    <w:rPr>
                      <w:rFonts w:ascii="Times New Roman" w:eastAsia="Times New Roman" w:hAnsi="Times New Roman"/>
                      <w:sz w:val="32"/>
                      <w:szCs w:val="36"/>
                      <w:lang w:eastAsia="ru-RU"/>
                    </w:rPr>
                    <w:t xml:space="preserve">единый сельскохозяйственный налог, </w:t>
                  </w:r>
                </w:p>
                <w:p w:rsidR="0042747B" w:rsidRPr="00A84662" w:rsidRDefault="0042747B" w:rsidP="0044689D">
                  <w:pPr>
                    <w:spacing w:after="0"/>
                    <w:rPr>
                      <w:rFonts w:ascii="Times New Roman" w:eastAsia="Times New Roman" w:hAnsi="Times New Roman"/>
                      <w:sz w:val="32"/>
                      <w:szCs w:val="36"/>
                      <w:lang w:eastAsia="ru-RU"/>
                    </w:rPr>
                  </w:pPr>
                  <w:r w:rsidRPr="00A84662">
                    <w:rPr>
                      <w:rFonts w:ascii="Times New Roman" w:eastAsia="Times New Roman" w:hAnsi="Times New Roman"/>
                      <w:sz w:val="32"/>
                      <w:szCs w:val="36"/>
                      <w:lang w:eastAsia="ru-RU"/>
                    </w:rPr>
                    <w:t>- государственная пошлина,</w:t>
                  </w:r>
                </w:p>
                <w:p w:rsidR="0042747B" w:rsidRPr="00A84662" w:rsidRDefault="0042747B" w:rsidP="0044689D">
                  <w:pPr>
                    <w:spacing w:after="0"/>
                    <w:rPr>
                      <w:rFonts w:ascii="Times New Roman" w:eastAsia="Times New Roman" w:hAnsi="Times New Roman"/>
                      <w:sz w:val="32"/>
                      <w:szCs w:val="36"/>
                      <w:lang w:eastAsia="ru-RU"/>
                    </w:rPr>
                  </w:pPr>
                  <w:r w:rsidRPr="00A84662">
                    <w:rPr>
                      <w:rFonts w:ascii="Times New Roman" w:eastAsia="Times New Roman" w:hAnsi="Times New Roman"/>
                      <w:sz w:val="32"/>
                      <w:szCs w:val="36"/>
                      <w:lang w:eastAsia="ru-RU"/>
                    </w:rPr>
                    <w:t xml:space="preserve">- </w:t>
                  </w:r>
                  <w:r>
                    <w:rPr>
                      <w:rFonts w:ascii="Times New Roman" w:eastAsia="Times New Roman" w:hAnsi="Times New Roman"/>
                      <w:sz w:val="32"/>
                      <w:szCs w:val="36"/>
                      <w:lang w:eastAsia="ru-RU"/>
                    </w:rPr>
                    <w:t>а</w:t>
                  </w:r>
                  <w:r w:rsidRPr="00A84662">
                    <w:rPr>
                      <w:rFonts w:ascii="Times New Roman" w:eastAsia="Times New Roman" w:hAnsi="Times New Roman"/>
                      <w:sz w:val="32"/>
                      <w:szCs w:val="36"/>
                      <w:lang w:eastAsia="ru-RU"/>
                    </w:rPr>
                    <w:t>кцизы по подакцизным товарам</w:t>
                  </w:r>
                  <w:r>
                    <w:rPr>
                      <w:rFonts w:ascii="Times New Roman" w:eastAsia="Times New Roman" w:hAnsi="Times New Roman"/>
                      <w:sz w:val="32"/>
                      <w:szCs w:val="36"/>
                      <w:lang w:eastAsia="ru-RU"/>
                    </w:rPr>
                    <w:t>, произведенным на территории РФ</w:t>
                  </w:r>
                </w:p>
                <w:p w:rsidR="0042747B" w:rsidRPr="00F83E51" w:rsidRDefault="0042747B" w:rsidP="0044689D">
                  <w:pPr>
                    <w:spacing w:after="0"/>
                    <w:rPr>
                      <w:rFonts w:ascii="Times New Roman" w:eastAsia="Times New Roman" w:hAnsi="Times New Roman"/>
                      <w:sz w:val="36"/>
                      <w:szCs w:val="36"/>
                      <w:lang w:eastAsia="ru-RU"/>
                    </w:rPr>
                  </w:pPr>
                </w:p>
                <w:p w:rsidR="0042747B" w:rsidRPr="007D0E0A" w:rsidRDefault="0042747B" w:rsidP="0044689D">
                  <w:pPr>
                    <w:spacing w:after="0"/>
                    <w:rPr>
                      <w:rFonts w:ascii="Times New Roman" w:hAnsi="Times New Roman"/>
                      <w:sz w:val="32"/>
                      <w:szCs w:val="32"/>
                    </w:rPr>
                  </w:pPr>
                </w:p>
              </w:txbxContent>
            </v:textbox>
          </v:shape>
        </w:pict>
      </w:r>
      <w:r>
        <w:rPr>
          <w:rFonts w:ascii="Times New Roman" w:hAnsi="Times New Roman"/>
          <w:b/>
          <w:noProof/>
          <w:sz w:val="28"/>
          <w:szCs w:val="28"/>
          <w:lang w:eastAsia="ru-RU"/>
        </w:rPr>
        <w:pict>
          <v:shape id="_x0000_s1039" type="#_x0000_t202" style="position:absolute;left:0;text-align:left;margin-left:535.85pt;margin-top:0;width:255.35pt;height:302.6pt;z-index:251648000;mso-width-relative:margin;mso-height-relative:margin" fillcolor="#00b0f0" strokecolor="#4f81bd" strokeweight="3pt">
            <v:fill opacity="26214f" color2="fill lighten(49)" rotate="t" method="linear sigma" focus="100%" type="gradient"/>
            <v:textbox style="mso-next-textbox:#_x0000_s1039">
              <w:txbxContent>
                <w:p w:rsidR="0042747B" w:rsidRPr="005F1E75" w:rsidRDefault="0042747B" w:rsidP="0044689D">
                  <w:pPr>
                    <w:jc w:val="center"/>
                    <w:rPr>
                      <w:rFonts w:ascii="Times New Roman" w:hAnsi="Times New Roman"/>
                      <w:sz w:val="36"/>
                      <w:szCs w:val="36"/>
                    </w:rPr>
                  </w:pPr>
                  <w:r>
                    <w:rPr>
                      <w:rFonts w:ascii="Times New Roman" w:hAnsi="Times New Roman"/>
                      <w:b/>
                      <w:sz w:val="36"/>
                      <w:szCs w:val="36"/>
                    </w:rPr>
                    <w:t>Безвозмездные поступления:</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 дотации,</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-субсидии,</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-субвенции,</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 иные межбюджетные трансферты,</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 прочие безвозмездные поступления</w:t>
                  </w:r>
                </w:p>
                <w:p w:rsidR="0042747B" w:rsidRPr="005F1E75" w:rsidRDefault="0042747B" w:rsidP="0044689D">
                  <w:pPr>
                    <w:spacing w:after="0"/>
                    <w:rPr>
                      <w:rFonts w:ascii="Times New Roman" w:hAnsi="Times New Roman"/>
                      <w:b/>
                      <w:sz w:val="36"/>
                      <w:szCs w:val="36"/>
                    </w:rPr>
                  </w:pPr>
                </w:p>
              </w:txbxContent>
            </v:textbox>
          </v:shape>
        </w:pict>
      </w:r>
      <w:r>
        <w:rPr>
          <w:rFonts w:ascii="Times New Roman" w:hAnsi="Times New Roman"/>
          <w:b/>
          <w:noProof/>
          <w:sz w:val="28"/>
          <w:szCs w:val="28"/>
          <w:lang w:eastAsia="ru-RU"/>
        </w:rPr>
        <w:pict>
          <v:shape id="_x0000_s1038" type="#_x0000_t202" style="position:absolute;left:0;text-align:left;margin-left:250.95pt;margin-top:0;width:263.4pt;height:302.6pt;z-index:251646976;mso-width-relative:margin;mso-height-relative:margin" fillcolor="#00b0f0" strokecolor="#4f81bd" strokeweight="3pt">
            <v:fill opacity="26214f" color2="fill lighten(49)" rotate="t" method="linear sigma" focus="100%" type="gradient"/>
            <v:textbox style="mso-next-textbox:#_x0000_s1038">
              <w:txbxContent>
                <w:p w:rsidR="0042747B" w:rsidRPr="005F1E75" w:rsidRDefault="0042747B" w:rsidP="0044689D">
                  <w:pPr>
                    <w:jc w:val="center"/>
                    <w:rPr>
                      <w:rFonts w:ascii="Times New Roman" w:hAnsi="Times New Roman"/>
                      <w:b/>
                      <w:sz w:val="36"/>
                      <w:szCs w:val="36"/>
                    </w:rPr>
                  </w:pPr>
                  <w:r>
                    <w:rPr>
                      <w:rFonts w:ascii="Times New Roman" w:hAnsi="Times New Roman"/>
                      <w:b/>
                      <w:sz w:val="36"/>
                      <w:szCs w:val="36"/>
                    </w:rPr>
                    <w:t>Нен</w:t>
                  </w:r>
                  <w:r w:rsidRPr="005F1E75">
                    <w:rPr>
                      <w:rFonts w:ascii="Times New Roman" w:hAnsi="Times New Roman"/>
                      <w:b/>
                      <w:sz w:val="36"/>
                      <w:szCs w:val="36"/>
                    </w:rPr>
                    <w:t>алоговые доходы:</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 доходы от использования муниципального имущества,</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-плата за негативное воздействие на окружающую среду,</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 доходы от продажи материальных и нематериальных активов,</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 штрафы, санкции, возмещение ущерба,</w:t>
                  </w:r>
                </w:p>
                <w:p w:rsidR="0042747B" w:rsidRPr="00A84662" w:rsidRDefault="0042747B" w:rsidP="0044689D">
                  <w:pPr>
                    <w:spacing w:after="0"/>
                    <w:rPr>
                      <w:rFonts w:ascii="Times New Roman" w:hAnsi="Times New Roman"/>
                      <w:sz w:val="32"/>
                      <w:szCs w:val="36"/>
                    </w:rPr>
                  </w:pPr>
                  <w:r w:rsidRPr="00A84662">
                    <w:rPr>
                      <w:rFonts w:ascii="Times New Roman" w:hAnsi="Times New Roman"/>
                      <w:sz w:val="32"/>
                      <w:szCs w:val="36"/>
                    </w:rPr>
                    <w:t>- прочие неналоговые доходы</w:t>
                  </w:r>
                </w:p>
                <w:p w:rsidR="0042747B" w:rsidRPr="005F1E75" w:rsidRDefault="0042747B" w:rsidP="0044689D">
                  <w:pPr>
                    <w:rPr>
                      <w:rFonts w:ascii="Times New Roman" w:hAnsi="Times New Roman"/>
                      <w:b/>
                      <w:sz w:val="36"/>
                      <w:szCs w:val="36"/>
                    </w:rPr>
                  </w:pPr>
                </w:p>
                <w:p w:rsidR="0042747B" w:rsidRPr="005F1E75" w:rsidRDefault="0042747B" w:rsidP="0044689D">
                  <w:pPr>
                    <w:jc w:val="center"/>
                    <w:rPr>
                      <w:rFonts w:ascii="Times New Roman" w:hAnsi="Times New Roman"/>
                      <w:b/>
                      <w:sz w:val="36"/>
                      <w:szCs w:val="36"/>
                    </w:rPr>
                  </w:pPr>
                </w:p>
              </w:txbxContent>
            </v:textbox>
          </v:shape>
        </w:pict>
      </w: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autoSpaceDE w:val="0"/>
        <w:autoSpaceDN w:val="0"/>
        <w:adjustRightInd w:val="0"/>
        <w:spacing w:after="0" w:line="240" w:lineRule="auto"/>
        <w:ind w:firstLine="360"/>
        <w:jc w:val="both"/>
        <w:rPr>
          <w:rFonts w:ascii="Times New Roman" w:hAnsi="Times New Roman"/>
          <w:b/>
          <w:sz w:val="28"/>
          <w:szCs w:val="28"/>
          <w:highlight w:val="yellow"/>
        </w:rPr>
      </w:pPr>
    </w:p>
    <w:p w:rsidR="0044689D" w:rsidRDefault="0044689D" w:rsidP="0044689D">
      <w:pPr>
        <w:spacing w:after="0" w:line="240" w:lineRule="auto"/>
        <w:ind w:firstLine="360"/>
        <w:jc w:val="center"/>
        <w:rPr>
          <w:rFonts w:ascii="Times New Roman" w:hAnsi="Times New Roman"/>
          <w:b/>
          <w:sz w:val="28"/>
          <w:szCs w:val="28"/>
        </w:rPr>
      </w:pPr>
    </w:p>
    <w:p w:rsidR="0036127E" w:rsidRDefault="0036127E" w:rsidP="0044689D">
      <w:pPr>
        <w:spacing w:after="0" w:line="240" w:lineRule="auto"/>
        <w:ind w:firstLine="360"/>
        <w:jc w:val="center"/>
        <w:rPr>
          <w:rFonts w:ascii="Times New Roman" w:hAnsi="Times New Roman"/>
          <w:b/>
          <w:sz w:val="28"/>
          <w:szCs w:val="28"/>
        </w:rPr>
      </w:pPr>
    </w:p>
    <w:p w:rsidR="0036127E" w:rsidRDefault="0036127E" w:rsidP="0044689D">
      <w:pPr>
        <w:spacing w:after="0" w:line="240" w:lineRule="auto"/>
        <w:ind w:firstLine="360"/>
        <w:jc w:val="center"/>
        <w:rPr>
          <w:rFonts w:ascii="Times New Roman" w:hAnsi="Times New Roman"/>
          <w:b/>
          <w:sz w:val="28"/>
          <w:szCs w:val="28"/>
        </w:rPr>
      </w:pPr>
    </w:p>
    <w:p w:rsidR="003F2F9A" w:rsidRDefault="003F2F9A" w:rsidP="0044689D">
      <w:pPr>
        <w:spacing w:after="0" w:line="240" w:lineRule="auto"/>
        <w:ind w:firstLine="360"/>
        <w:jc w:val="center"/>
        <w:rPr>
          <w:rFonts w:ascii="Times New Roman" w:hAnsi="Times New Roman"/>
          <w:b/>
          <w:sz w:val="28"/>
          <w:szCs w:val="28"/>
        </w:rPr>
      </w:pPr>
    </w:p>
    <w:p w:rsidR="0036127E" w:rsidRDefault="0036127E" w:rsidP="0036127E">
      <w:pPr>
        <w:jc w:val="center"/>
        <w:rPr>
          <w:rFonts w:ascii="Times New Roman" w:hAnsi="Times New Roman"/>
          <w:b/>
          <w:color w:val="000000"/>
          <w:spacing w:val="2"/>
          <w:sz w:val="52"/>
          <w:szCs w:val="52"/>
        </w:rPr>
      </w:pPr>
      <w:r w:rsidRPr="007C084E">
        <w:rPr>
          <w:rFonts w:ascii="Times New Roman" w:hAnsi="Times New Roman"/>
          <w:b/>
          <w:color w:val="000000"/>
          <w:spacing w:val="2"/>
          <w:sz w:val="52"/>
          <w:szCs w:val="52"/>
        </w:rPr>
        <w:t>Структура б</w:t>
      </w:r>
      <w:r>
        <w:rPr>
          <w:rFonts w:ascii="Times New Roman" w:hAnsi="Times New Roman"/>
          <w:b/>
          <w:color w:val="000000"/>
          <w:spacing w:val="2"/>
          <w:sz w:val="52"/>
          <w:szCs w:val="52"/>
        </w:rPr>
        <w:t>езвозмездных поступлений на 2016</w:t>
      </w:r>
      <w:r w:rsidRPr="007C084E">
        <w:rPr>
          <w:rFonts w:ascii="Times New Roman" w:hAnsi="Times New Roman"/>
          <w:b/>
          <w:color w:val="000000"/>
          <w:spacing w:val="2"/>
          <w:sz w:val="52"/>
          <w:szCs w:val="52"/>
        </w:rPr>
        <w:t xml:space="preserve"> год</w:t>
      </w:r>
    </w:p>
    <w:p w:rsidR="0036127E" w:rsidRDefault="0077350B" w:rsidP="0036127E">
      <w:pPr>
        <w:jc w:val="center"/>
        <w:rPr>
          <w:rFonts w:ascii="Times New Roman" w:hAnsi="Times New Roman"/>
          <w:b/>
          <w:color w:val="000000"/>
          <w:spacing w:val="2"/>
          <w:sz w:val="52"/>
          <w:szCs w:val="52"/>
        </w:rPr>
      </w:pPr>
      <w:r>
        <w:rPr>
          <w:rFonts w:ascii="Times New Roman" w:hAnsi="Times New Roman"/>
          <w:b/>
          <w:noProof/>
          <w:color w:val="000000"/>
          <w:spacing w:val="2"/>
          <w:sz w:val="52"/>
          <w:szCs w:val="52"/>
          <w:lang w:eastAsia="ru-RU"/>
        </w:rPr>
        <w:drawing>
          <wp:inline distT="0" distB="0" distL="0" distR="0">
            <wp:extent cx="8133715" cy="509270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6127E" w:rsidRDefault="0036127E" w:rsidP="0044689D">
      <w:pPr>
        <w:spacing w:after="0" w:line="240" w:lineRule="auto"/>
        <w:ind w:firstLine="360"/>
        <w:jc w:val="center"/>
        <w:rPr>
          <w:rFonts w:ascii="Times New Roman" w:hAnsi="Times New Roman"/>
          <w:b/>
          <w:sz w:val="28"/>
          <w:szCs w:val="28"/>
        </w:rPr>
      </w:pPr>
    </w:p>
    <w:p w:rsidR="0036127E" w:rsidRDefault="0036127E" w:rsidP="0044689D">
      <w:pPr>
        <w:spacing w:after="0" w:line="240" w:lineRule="auto"/>
        <w:ind w:firstLine="360"/>
        <w:jc w:val="center"/>
        <w:rPr>
          <w:rFonts w:ascii="Times New Roman" w:hAnsi="Times New Roman"/>
          <w:b/>
          <w:sz w:val="28"/>
          <w:szCs w:val="28"/>
        </w:rPr>
      </w:pPr>
    </w:p>
    <w:p w:rsidR="002E4431" w:rsidRDefault="002E4431" w:rsidP="0044689D">
      <w:pPr>
        <w:spacing w:after="0" w:line="240" w:lineRule="auto"/>
        <w:ind w:firstLine="360"/>
        <w:jc w:val="center"/>
        <w:rPr>
          <w:rFonts w:ascii="Times New Roman" w:hAnsi="Times New Roman"/>
          <w:b/>
          <w:sz w:val="28"/>
          <w:szCs w:val="28"/>
        </w:rPr>
      </w:pPr>
    </w:p>
    <w:p w:rsidR="003A22F8" w:rsidRDefault="003A22F8" w:rsidP="0044689D">
      <w:pPr>
        <w:spacing w:after="0" w:line="240" w:lineRule="auto"/>
        <w:ind w:firstLine="360"/>
        <w:jc w:val="center"/>
        <w:rPr>
          <w:rFonts w:ascii="Times New Roman" w:hAnsi="Times New Roman"/>
          <w:b/>
          <w:sz w:val="28"/>
          <w:szCs w:val="28"/>
        </w:rPr>
      </w:pPr>
    </w:p>
    <w:p w:rsidR="003A6E37" w:rsidRDefault="003A6E37" w:rsidP="0044689D">
      <w:pPr>
        <w:spacing w:after="0" w:line="240" w:lineRule="auto"/>
        <w:ind w:firstLine="360"/>
        <w:jc w:val="center"/>
        <w:rPr>
          <w:rFonts w:ascii="Times New Roman" w:hAnsi="Times New Roman"/>
          <w:b/>
          <w:sz w:val="28"/>
          <w:szCs w:val="28"/>
        </w:rPr>
      </w:pPr>
    </w:p>
    <w:p w:rsidR="0036127E" w:rsidRDefault="0036127E" w:rsidP="0044689D">
      <w:pPr>
        <w:spacing w:after="0" w:line="240" w:lineRule="auto"/>
        <w:ind w:firstLine="360"/>
        <w:jc w:val="center"/>
        <w:rPr>
          <w:rFonts w:ascii="Times New Roman" w:hAnsi="Times New Roman"/>
          <w:b/>
          <w:sz w:val="28"/>
          <w:szCs w:val="28"/>
        </w:rPr>
      </w:pPr>
    </w:p>
    <w:p w:rsidR="0044689D" w:rsidRDefault="0044689D" w:rsidP="0044689D">
      <w:pPr>
        <w:jc w:val="center"/>
        <w:rPr>
          <w:rFonts w:ascii="Times New Roman" w:hAnsi="Times New Roman"/>
          <w:b/>
          <w:color w:val="000000"/>
          <w:spacing w:val="2"/>
          <w:sz w:val="52"/>
          <w:szCs w:val="52"/>
        </w:rPr>
      </w:pPr>
      <w:r w:rsidRPr="00745C41">
        <w:rPr>
          <w:rFonts w:ascii="Times New Roman" w:hAnsi="Times New Roman"/>
          <w:b/>
          <w:color w:val="000000"/>
          <w:spacing w:val="2"/>
          <w:sz w:val="52"/>
          <w:szCs w:val="52"/>
        </w:rPr>
        <w:t>Структура налогов</w:t>
      </w:r>
      <w:r>
        <w:rPr>
          <w:rFonts w:ascii="Times New Roman" w:hAnsi="Times New Roman"/>
          <w:b/>
          <w:color w:val="000000"/>
          <w:spacing w:val="2"/>
          <w:sz w:val="52"/>
          <w:szCs w:val="52"/>
        </w:rPr>
        <w:t>ых и неналоговых доходов на 201</w:t>
      </w:r>
      <w:r w:rsidR="00A84662">
        <w:rPr>
          <w:rFonts w:ascii="Times New Roman" w:hAnsi="Times New Roman"/>
          <w:b/>
          <w:color w:val="000000"/>
          <w:spacing w:val="2"/>
          <w:sz w:val="52"/>
          <w:szCs w:val="52"/>
        </w:rPr>
        <w:t>6</w:t>
      </w:r>
      <w:r w:rsidRPr="00745C41">
        <w:rPr>
          <w:rFonts w:ascii="Times New Roman" w:hAnsi="Times New Roman"/>
          <w:b/>
          <w:color w:val="000000"/>
          <w:spacing w:val="2"/>
          <w:sz w:val="52"/>
          <w:szCs w:val="52"/>
        </w:rPr>
        <w:t xml:space="preserve"> год</w:t>
      </w:r>
    </w:p>
    <w:p w:rsidR="009967CF" w:rsidRPr="00745C41" w:rsidRDefault="0077350B" w:rsidP="0044689D">
      <w:pPr>
        <w:jc w:val="center"/>
        <w:rPr>
          <w:rFonts w:ascii="Times New Roman" w:hAnsi="Times New Roman"/>
          <w:b/>
          <w:color w:val="000000"/>
          <w:spacing w:val="2"/>
          <w:sz w:val="52"/>
          <w:szCs w:val="52"/>
        </w:rPr>
      </w:pPr>
      <w:r>
        <w:rPr>
          <w:rFonts w:ascii="Times New Roman" w:hAnsi="Times New Roman"/>
          <w:b/>
          <w:noProof/>
          <w:color w:val="000000"/>
          <w:spacing w:val="2"/>
          <w:sz w:val="52"/>
          <w:szCs w:val="52"/>
          <w:lang w:eastAsia="ru-RU"/>
        </w:rPr>
        <w:drawing>
          <wp:inline distT="0" distB="0" distL="0" distR="0">
            <wp:extent cx="8197850" cy="4975860"/>
            <wp:effectExtent l="0" t="0" r="0" b="0"/>
            <wp:docPr id="8"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116AB" w:rsidRDefault="006116AB" w:rsidP="0044689D">
      <w:pPr>
        <w:jc w:val="center"/>
        <w:rPr>
          <w:rFonts w:ascii="Times New Roman" w:hAnsi="Times New Roman"/>
          <w:b/>
          <w:color w:val="000000"/>
          <w:spacing w:val="2"/>
          <w:sz w:val="52"/>
          <w:szCs w:val="52"/>
        </w:rPr>
      </w:pPr>
    </w:p>
    <w:p w:rsidR="006116AB" w:rsidRDefault="006116AB" w:rsidP="0044689D">
      <w:pPr>
        <w:jc w:val="center"/>
        <w:rPr>
          <w:rFonts w:ascii="Times New Roman" w:hAnsi="Times New Roman"/>
          <w:b/>
          <w:color w:val="000000"/>
          <w:spacing w:val="2"/>
          <w:sz w:val="52"/>
          <w:szCs w:val="52"/>
        </w:rPr>
      </w:pPr>
    </w:p>
    <w:p w:rsidR="006C6AF3" w:rsidRDefault="003A22F8" w:rsidP="006C6AF3">
      <w:pPr>
        <w:spacing w:after="0" w:line="240" w:lineRule="auto"/>
        <w:jc w:val="center"/>
        <w:rPr>
          <w:rFonts w:ascii="Times New Roman" w:hAnsi="Times New Roman"/>
          <w:b/>
          <w:color w:val="000000"/>
          <w:spacing w:val="2"/>
          <w:sz w:val="52"/>
          <w:szCs w:val="52"/>
        </w:rPr>
      </w:pPr>
      <w:r>
        <w:rPr>
          <w:rFonts w:ascii="Times New Roman" w:hAnsi="Times New Roman"/>
          <w:b/>
          <w:color w:val="000000"/>
          <w:spacing w:val="2"/>
          <w:sz w:val="52"/>
          <w:szCs w:val="52"/>
        </w:rPr>
        <w:t>Динамика поступления с</w:t>
      </w:r>
      <w:r w:rsidR="00232798">
        <w:rPr>
          <w:rFonts w:ascii="Times New Roman" w:hAnsi="Times New Roman"/>
          <w:b/>
          <w:color w:val="000000"/>
          <w:spacing w:val="2"/>
          <w:sz w:val="52"/>
          <w:szCs w:val="52"/>
        </w:rPr>
        <w:t>обственны</w:t>
      </w:r>
      <w:r>
        <w:rPr>
          <w:rFonts w:ascii="Times New Roman" w:hAnsi="Times New Roman"/>
          <w:b/>
          <w:color w:val="000000"/>
          <w:spacing w:val="2"/>
          <w:sz w:val="52"/>
          <w:szCs w:val="52"/>
        </w:rPr>
        <w:t>х</w:t>
      </w:r>
      <w:r w:rsidR="006C6AF3" w:rsidRPr="006C6AF3">
        <w:rPr>
          <w:rFonts w:ascii="Times New Roman" w:hAnsi="Times New Roman"/>
          <w:b/>
          <w:color w:val="000000"/>
          <w:spacing w:val="2"/>
          <w:sz w:val="52"/>
          <w:szCs w:val="52"/>
        </w:rPr>
        <w:t xml:space="preserve"> доход</w:t>
      </w:r>
      <w:r>
        <w:rPr>
          <w:rFonts w:ascii="Times New Roman" w:hAnsi="Times New Roman"/>
          <w:b/>
          <w:color w:val="000000"/>
          <w:spacing w:val="2"/>
          <w:sz w:val="52"/>
          <w:szCs w:val="52"/>
        </w:rPr>
        <w:t>ов</w:t>
      </w:r>
      <w:r w:rsidR="006C6AF3" w:rsidRPr="006C6AF3">
        <w:rPr>
          <w:rFonts w:ascii="Times New Roman" w:hAnsi="Times New Roman"/>
          <w:b/>
          <w:color w:val="000000"/>
          <w:spacing w:val="2"/>
          <w:sz w:val="52"/>
          <w:szCs w:val="52"/>
        </w:rPr>
        <w:t xml:space="preserve"> бюджета </w:t>
      </w:r>
    </w:p>
    <w:p w:rsidR="006C6AF3" w:rsidRDefault="006C6AF3" w:rsidP="006C6AF3">
      <w:pPr>
        <w:spacing w:after="0" w:line="240" w:lineRule="auto"/>
        <w:jc w:val="center"/>
        <w:rPr>
          <w:b/>
          <w:sz w:val="24"/>
          <w:szCs w:val="24"/>
        </w:rPr>
      </w:pPr>
      <w:proofErr w:type="gramStart"/>
      <w:r>
        <w:rPr>
          <w:rFonts w:ascii="Times New Roman" w:hAnsi="Times New Roman"/>
          <w:b/>
          <w:color w:val="000000"/>
          <w:spacing w:val="2"/>
          <w:sz w:val="52"/>
          <w:szCs w:val="52"/>
        </w:rPr>
        <w:t>Питерского</w:t>
      </w:r>
      <w:proofErr w:type="gramEnd"/>
      <w:r>
        <w:rPr>
          <w:rFonts w:ascii="Times New Roman" w:hAnsi="Times New Roman"/>
          <w:b/>
          <w:color w:val="000000"/>
          <w:spacing w:val="2"/>
          <w:sz w:val="52"/>
          <w:szCs w:val="52"/>
        </w:rPr>
        <w:t xml:space="preserve"> </w:t>
      </w:r>
      <w:r w:rsidRPr="006C6AF3">
        <w:rPr>
          <w:rFonts w:ascii="Times New Roman" w:hAnsi="Times New Roman"/>
          <w:b/>
          <w:color w:val="000000"/>
          <w:spacing w:val="2"/>
          <w:sz w:val="52"/>
          <w:szCs w:val="52"/>
        </w:rPr>
        <w:t xml:space="preserve">муниципального </w:t>
      </w:r>
      <w:r>
        <w:rPr>
          <w:rFonts w:ascii="Times New Roman" w:hAnsi="Times New Roman"/>
          <w:b/>
          <w:color w:val="000000"/>
          <w:spacing w:val="2"/>
          <w:sz w:val="52"/>
          <w:szCs w:val="52"/>
        </w:rPr>
        <w:t>района</w:t>
      </w:r>
      <w:r w:rsidRPr="006C6AF3">
        <w:rPr>
          <w:rFonts w:ascii="Times New Roman" w:hAnsi="Times New Roman"/>
          <w:b/>
          <w:color w:val="000000"/>
          <w:spacing w:val="2"/>
          <w:sz w:val="52"/>
          <w:szCs w:val="52"/>
        </w:rPr>
        <w:t xml:space="preserve"> </w:t>
      </w:r>
      <w:r w:rsidR="00D22EDA">
        <w:rPr>
          <w:rFonts w:ascii="Times New Roman" w:hAnsi="Times New Roman"/>
          <w:b/>
          <w:color w:val="000000"/>
          <w:spacing w:val="2"/>
          <w:sz w:val="52"/>
          <w:szCs w:val="52"/>
        </w:rPr>
        <w:t xml:space="preserve"> в 2014-2015 годы и прогноз на 2016 год.</w:t>
      </w:r>
    </w:p>
    <w:p w:rsidR="006C6AF3" w:rsidRPr="00262AA8" w:rsidRDefault="006C6AF3" w:rsidP="006C6AF3">
      <w:pPr>
        <w:spacing w:after="0" w:line="240" w:lineRule="auto"/>
        <w:jc w:val="right"/>
        <w:rPr>
          <w:sz w:val="24"/>
          <w:szCs w:val="24"/>
        </w:rPr>
      </w:pPr>
      <w:r w:rsidRPr="00262AA8">
        <w:rPr>
          <w:sz w:val="24"/>
          <w:szCs w:val="24"/>
        </w:rPr>
        <w:t>(тыс.</w:t>
      </w:r>
      <w:r w:rsidR="00232798">
        <w:rPr>
          <w:sz w:val="24"/>
          <w:szCs w:val="24"/>
        </w:rPr>
        <w:t xml:space="preserve"> </w:t>
      </w:r>
      <w:r w:rsidRPr="00262AA8">
        <w:rPr>
          <w:sz w:val="24"/>
          <w:szCs w:val="24"/>
        </w:rPr>
        <w:t>руб.)</w:t>
      </w:r>
    </w:p>
    <w:p w:rsidR="00C56501" w:rsidRPr="00793FAD" w:rsidRDefault="0077350B" w:rsidP="00C56501">
      <w:pPr>
        <w:spacing w:after="0" w:line="240" w:lineRule="auto"/>
        <w:ind w:firstLine="708"/>
        <w:jc w:val="both"/>
      </w:pPr>
      <w:r>
        <w:rPr>
          <w:noProof/>
          <w:sz w:val="24"/>
          <w:szCs w:val="24"/>
          <w:lang w:eastAsia="ru-RU"/>
        </w:rPr>
        <w:drawing>
          <wp:inline distT="0" distB="0" distL="0" distR="0">
            <wp:extent cx="9803130" cy="4348480"/>
            <wp:effectExtent l="0" t="0" r="0" b="0"/>
            <wp:docPr id="2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21768F" w:rsidRPr="0021768F">
        <w:rPr>
          <w:rFonts w:ascii="Times New Roman" w:hAnsi="Times New Roman"/>
          <w:sz w:val="24"/>
          <w:szCs w:val="24"/>
        </w:rPr>
        <w:t xml:space="preserve"> </w:t>
      </w:r>
      <w:r w:rsidR="0021768F">
        <w:rPr>
          <w:rFonts w:ascii="Times New Roman" w:hAnsi="Times New Roman"/>
          <w:sz w:val="24"/>
          <w:szCs w:val="24"/>
        </w:rPr>
        <w:t xml:space="preserve">Основными </w:t>
      </w:r>
      <w:proofErr w:type="spellStart"/>
      <w:r w:rsidR="0021768F">
        <w:rPr>
          <w:rFonts w:ascii="Times New Roman" w:hAnsi="Times New Roman"/>
          <w:sz w:val="24"/>
          <w:szCs w:val="24"/>
        </w:rPr>
        <w:t>бюджетообразующими</w:t>
      </w:r>
      <w:proofErr w:type="spellEnd"/>
      <w:r w:rsidR="0021768F">
        <w:rPr>
          <w:rFonts w:ascii="Times New Roman" w:hAnsi="Times New Roman"/>
          <w:sz w:val="24"/>
          <w:szCs w:val="24"/>
        </w:rPr>
        <w:t xml:space="preserve"> налогами бюджета муниципального района являются налог на доходы физических лиц – 14381,2 тыс. руб. и  в 2016 году акцизы по подакцизным товарам  – 6233,6 тыс. руб.</w:t>
      </w:r>
      <w:r w:rsidR="00C56501" w:rsidRPr="00C56501">
        <w:rPr>
          <w:rFonts w:ascii="Times New Roman" w:hAnsi="Times New Roman"/>
          <w:sz w:val="24"/>
          <w:szCs w:val="24"/>
        </w:rPr>
        <w:t xml:space="preserve"> </w:t>
      </w:r>
      <w:r w:rsidR="00C56501">
        <w:rPr>
          <w:rFonts w:ascii="Times New Roman" w:hAnsi="Times New Roman"/>
          <w:sz w:val="24"/>
          <w:szCs w:val="24"/>
        </w:rPr>
        <w:t>В составе неналоговых поступлений выделяются доходы от использования имущества (в основном это доходы от реализации иного имущества – 4156,4 тыс. руб.).</w:t>
      </w:r>
      <w:r w:rsidR="00C56501">
        <w:tab/>
      </w:r>
    </w:p>
    <w:p w:rsidR="0021768F" w:rsidRDefault="0021768F" w:rsidP="0021768F">
      <w:pPr>
        <w:spacing w:after="0" w:line="240" w:lineRule="auto"/>
        <w:ind w:firstLine="708"/>
        <w:jc w:val="both"/>
        <w:rPr>
          <w:rFonts w:ascii="Times New Roman" w:hAnsi="Times New Roman"/>
          <w:sz w:val="24"/>
          <w:szCs w:val="24"/>
        </w:rPr>
      </w:pPr>
    </w:p>
    <w:p w:rsidR="00BC1C34" w:rsidRDefault="00BC1C34" w:rsidP="0021768F">
      <w:pPr>
        <w:spacing w:after="0" w:line="240" w:lineRule="auto"/>
        <w:ind w:firstLine="708"/>
        <w:jc w:val="both"/>
        <w:rPr>
          <w:rFonts w:ascii="Times New Roman" w:hAnsi="Times New Roman"/>
          <w:sz w:val="24"/>
          <w:szCs w:val="24"/>
        </w:rPr>
      </w:pPr>
    </w:p>
    <w:p w:rsidR="006C6AF3" w:rsidRDefault="006C6AF3" w:rsidP="006C6AF3">
      <w:pPr>
        <w:spacing w:after="0" w:line="240" w:lineRule="auto"/>
        <w:rPr>
          <w:sz w:val="24"/>
          <w:szCs w:val="24"/>
        </w:rPr>
      </w:pPr>
    </w:p>
    <w:p w:rsidR="007268B9" w:rsidRDefault="007268B9" w:rsidP="007268B9">
      <w:pPr>
        <w:spacing w:after="0"/>
        <w:jc w:val="center"/>
        <w:rPr>
          <w:rFonts w:ascii="Times New Roman" w:hAnsi="Times New Roman"/>
          <w:b/>
          <w:sz w:val="24"/>
          <w:szCs w:val="24"/>
        </w:rPr>
      </w:pPr>
    </w:p>
    <w:p w:rsidR="0090162D" w:rsidRPr="007F2D06" w:rsidRDefault="0090162D" w:rsidP="0090162D">
      <w:pPr>
        <w:autoSpaceDE w:val="0"/>
        <w:autoSpaceDN w:val="0"/>
        <w:adjustRightInd w:val="0"/>
        <w:spacing w:after="0" w:line="240" w:lineRule="auto"/>
        <w:jc w:val="center"/>
        <w:rPr>
          <w:rFonts w:ascii="Times New Roman" w:hAnsi="Times New Roman"/>
          <w:b/>
          <w:bCs/>
          <w:color w:val="26282F"/>
          <w:sz w:val="28"/>
          <w:szCs w:val="28"/>
        </w:rPr>
      </w:pPr>
      <w:r w:rsidRPr="007F2D06">
        <w:rPr>
          <w:rFonts w:ascii="Times New Roman" w:hAnsi="Times New Roman"/>
          <w:b/>
          <w:bCs/>
          <w:color w:val="26282F"/>
          <w:sz w:val="28"/>
          <w:szCs w:val="28"/>
        </w:rPr>
        <w:t>Мы все – налогоплательщики</w:t>
      </w:r>
      <w:r>
        <w:rPr>
          <w:rFonts w:ascii="Times New Roman" w:hAnsi="Times New Roman"/>
          <w:b/>
          <w:bCs/>
          <w:color w:val="26282F"/>
          <w:sz w:val="28"/>
          <w:szCs w:val="28"/>
        </w:rPr>
        <w:t>!</w:t>
      </w:r>
    </w:p>
    <w:p w:rsidR="0090162D" w:rsidRDefault="0077350B" w:rsidP="0044689D">
      <w:pPr>
        <w:jc w:val="center"/>
        <w:rPr>
          <w:rFonts w:ascii="Times New Roman" w:hAnsi="Times New Roman"/>
          <w:b/>
          <w:color w:val="000000"/>
          <w:spacing w:val="2"/>
          <w:sz w:val="52"/>
          <w:szCs w:val="52"/>
        </w:rPr>
      </w:pPr>
      <w:r>
        <w:rPr>
          <w:rFonts w:ascii="Times New Roman" w:hAnsi="Times New Roman"/>
          <w:b/>
          <w:noProof/>
          <w:color w:val="000000"/>
          <w:spacing w:val="2"/>
          <w:sz w:val="52"/>
          <w:szCs w:val="52"/>
          <w:lang w:eastAsia="ru-RU"/>
        </w:rPr>
        <w:drawing>
          <wp:inline distT="0" distB="0" distL="0" distR="0">
            <wp:extent cx="2753995" cy="2094865"/>
            <wp:effectExtent l="19050" t="0" r="8255" b="0"/>
            <wp:docPr id="32" name="Рисунок 7" descr="http://im5-tub-ru.yandex.net/i?id=84004832-31-72&amp;n=21">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5-tub-ru.yandex.net/i?id=84004832-31-72&amp;n=21">
                      <a:hlinkClick r:id="rId32" tgtFrame="_blank"/>
                    </pic:cNvPr>
                    <pic:cNvPicPr>
                      <a:picLocks noChangeAspect="1" noChangeArrowheads="1"/>
                    </pic:cNvPicPr>
                  </pic:nvPicPr>
                  <pic:blipFill>
                    <a:blip r:embed="rId33"/>
                    <a:srcRect/>
                    <a:stretch>
                      <a:fillRect/>
                    </a:stretch>
                  </pic:blipFill>
                  <pic:spPr bwMode="auto">
                    <a:xfrm>
                      <a:off x="0" y="0"/>
                      <a:ext cx="2753995" cy="2094865"/>
                    </a:xfrm>
                    <a:prstGeom prst="rect">
                      <a:avLst/>
                    </a:prstGeom>
                    <a:noFill/>
                    <a:ln w="9525">
                      <a:noFill/>
                      <a:miter lim="800000"/>
                      <a:headEnd/>
                      <a:tailEnd/>
                    </a:ln>
                  </pic:spPr>
                </pic:pic>
              </a:graphicData>
            </a:graphic>
          </wp:inline>
        </w:drawing>
      </w:r>
    </w:p>
    <w:p w:rsidR="00833E66" w:rsidRDefault="0063041D" w:rsidP="0044689D">
      <w:pPr>
        <w:jc w:val="center"/>
        <w:rPr>
          <w:rFonts w:ascii="Times New Roman" w:hAnsi="Times New Roman"/>
          <w:b/>
          <w:color w:val="000000"/>
          <w:spacing w:val="2"/>
          <w:sz w:val="52"/>
          <w:szCs w:val="52"/>
        </w:rPr>
      </w:pPr>
      <w:r>
        <w:rPr>
          <w:rFonts w:ascii="Times New Roman" w:hAnsi="Times New Roman"/>
          <w:b/>
          <w:noProof/>
          <w:color w:val="000000"/>
          <w:spacing w:val="2"/>
          <w:sz w:val="52"/>
          <w:szCs w:val="52"/>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1" type="#_x0000_t176" style="position:absolute;left:0;text-align:left;margin-left:47.75pt;margin-top:7.65pt;width:661.45pt;height:89.05pt;z-index:251670528" fillcolor="#dbe5f1">
            <v:fill color2="fill lighten(126)" rotate="t" focusposition=".5,.5" focussize="" method="linear sigma" focus="100%" type="gradientRadial"/>
            <v:textbox style="mso-next-textbox:#_x0000_s1091">
              <w:txbxContent>
                <w:p w:rsidR="0042747B" w:rsidRPr="00564F91" w:rsidRDefault="0042747B" w:rsidP="00833E66">
                  <w:pPr>
                    <w:autoSpaceDE w:val="0"/>
                    <w:autoSpaceDN w:val="0"/>
                    <w:adjustRightInd w:val="0"/>
                    <w:spacing w:after="0" w:line="240" w:lineRule="auto"/>
                    <w:ind w:firstLine="851"/>
                    <w:jc w:val="both"/>
                    <w:rPr>
                      <w:rFonts w:ascii="Times New Roman" w:hAnsi="Times New Roman"/>
                      <w:b/>
                      <w:bCs/>
                      <w:i/>
                      <w:color w:val="26282F"/>
                      <w:sz w:val="24"/>
                      <w:szCs w:val="24"/>
                    </w:rPr>
                  </w:pPr>
                  <w:r w:rsidRPr="00564F91">
                    <w:rPr>
                      <w:rFonts w:ascii="Times New Roman" w:hAnsi="Times New Roman"/>
                      <w:b/>
                      <w:bCs/>
                      <w:i/>
                      <w:color w:val="26282F"/>
                      <w:sz w:val="24"/>
                      <w:szCs w:val="24"/>
                    </w:rPr>
                    <w:t xml:space="preserve">Граждане – и как налогоплательщики, и как потребители общественных услуг – должны быть уверены в том, что передаваемые ими в распоряжение государства средства используются прозрачно и эффективно, </w:t>
                  </w:r>
                  <w:proofErr w:type="gramStart"/>
                  <w:r w:rsidRPr="00564F91">
                    <w:rPr>
                      <w:rFonts w:ascii="Times New Roman" w:hAnsi="Times New Roman"/>
                      <w:b/>
                      <w:bCs/>
                      <w:i/>
                      <w:color w:val="26282F"/>
                      <w:sz w:val="24"/>
                      <w:szCs w:val="24"/>
                    </w:rPr>
                    <w:t>приносят конкретные результаты</w:t>
                  </w:r>
                  <w:proofErr w:type="gramEnd"/>
                  <w:r w:rsidRPr="00564F91">
                    <w:rPr>
                      <w:rFonts w:ascii="Times New Roman" w:hAnsi="Times New Roman"/>
                      <w:b/>
                      <w:bCs/>
                      <w:i/>
                      <w:color w:val="26282F"/>
                      <w:sz w:val="24"/>
                      <w:szCs w:val="24"/>
                    </w:rPr>
                    <w:t xml:space="preserve"> как для общества в целом, так и для каждой семьи, для каждого человека.</w:t>
                  </w:r>
                </w:p>
                <w:p w:rsidR="0042747B" w:rsidRPr="00564F91" w:rsidRDefault="0042747B" w:rsidP="00833E66">
                  <w:pPr>
                    <w:rPr>
                      <w:b/>
                    </w:rPr>
                  </w:pPr>
                </w:p>
              </w:txbxContent>
            </v:textbox>
          </v:shape>
        </w:pict>
      </w:r>
    </w:p>
    <w:p w:rsidR="00833E66" w:rsidRDefault="00833E66" w:rsidP="0044689D">
      <w:pPr>
        <w:jc w:val="center"/>
        <w:rPr>
          <w:rFonts w:ascii="Times New Roman" w:hAnsi="Times New Roman"/>
          <w:b/>
          <w:color w:val="000000"/>
          <w:spacing w:val="2"/>
          <w:sz w:val="52"/>
          <w:szCs w:val="52"/>
        </w:rPr>
      </w:pPr>
    </w:p>
    <w:p w:rsidR="00833E66" w:rsidRDefault="00833E66" w:rsidP="0044689D">
      <w:pPr>
        <w:jc w:val="center"/>
        <w:rPr>
          <w:rFonts w:ascii="Times New Roman" w:hAnsi="Times New Roman"/>
          <w:b/>
          <w:color w:val="000000"/>
          <w:spacing w:val="2"/>
          <w:sz w:val="52"/>
          <w:szCs w:val="52"/>
        </w:rPr>
      </w:pPr>
    </w:p>
    <w:p w:rsidR="00A045D2" w:rsidRDefault="00833E66" w:rsidP="00A045D2">
      <w:pPr>
        <w:shd w:val="clear" w:color="auto" w:fill="FFFFFF"/>
        <w:jc w:val="both"/>
        <w:rPr>
          <w:rFonts w:ascii="Times New Roman" w:hAnsi="Times New Roman"/>
          <w:color w:val="000000"/>
          <w:sz w:val="28"/>
          <w:szCs w:val="28"/>
        </w:rPr>
      </w:pPr>
      <w:proofErr w:type="gramStart"/>
      <w:r w:rsidRPr="00564F91">
        <w:rPr>
          <w:rFonts w:ascii="Times New Roman" w:hAnsi="Times New Roman"/>
          <w:b/>
          <w:bCs/>
          <w:i/>
          <w:color w:val="26282F"/>
          <w:sz w:val="28"/>
          <w:szCs w:val="28"/>
        </w:rPr>
        <w:t>Дорожный фонд</w:t>
      </w:r>
      <w:r w:rsidR="00A045D2" w:rsidRPr="00564F91">
        <w:rPr>
          <w:color w:val="000000"/>
          <w:sz w:val="28"/>
          <w:szCs w:val="28"/>
        </w:rPr>
        <w:t xml:space="preserve"> </w:t>
      </w:r>
      <w:r w:rsidR="00A045D2" w:rsidRPr="00564F91">
        <w:rPr>
          <w:rFonts w:ascii="Times New Roman" w:hAnsi="Times New Roman"/>
          <w:color w:val="000000"/>
          <w:sz w:val="28"/>
          <w:szCs w:val="28"/>
        </w:rPr>
        <w:t xml:space="preserve">Питерского муниципального района – часть средств бюджета района, подлежащая использованию в целях финансового обеспечения дорожной деятельности, включающей расходы по </w:t>
      </w:r>
      <w:r w:rsidR="00A045D2" w:rsidRPr="00564F91">
        <w:rPr>
          <w:rFonts w:ascii="Times New Roman" w:hAnsi="Times New Roman"/>
          <w:sz w:val="28"/>
          <w:szCs w:val="28"/>
        </w:rPr>
        <w:t>проектированию, строительству, реконструкции, капитальному ремонту, ремонту и содержанию автомобильных дорог общего пользования местного значения Питерского муниципального района</w:t>
      </w:r>
      <w:r w:rsidR="00A045D2" w:rsidRPr="00564F91">
        <w:rPr>
          <w:rFonts w:ascii="Times New Roman" w:hAnsi="Times New Roman"/>
          <w:i/>
          <w:sz w:val="28"/>
          <w:szCs w:val="28"/>
        </w:rPr>
        <w:t xml:space="preserve"> </w:t>
      </w:r>
      <w:r w:rsidR="00A045D2" w:rsidRPr="00564F91">
        <w:rPr>
          <w:rFonts w:ascii="Times New Roman" w:hAnsi="Times New Roman"/>
          <w:sz w:val="28"/>
          <w:szCs w:val="28"/>
        </w:rPr>
        <w:t xml:space="preserve"> и искусственных сооружений на них, а также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roofErr w:type="gramEnd"/>
      <w:r w:rsidR="00A045D2" w:rsidRPr="00564F91">
        <w:rPr>
          <w:rFonts w:ascii="Times New Roman" w:hAnsi="Times New Roman"/>
          <w:sz w:val="28"/>
          <w:szCs w:val="28"/>
        </w:rPr>
        <w:t xml:space="preserve"> на территории Питерского муниципального района</w:t>
      </w:r>
      <w:r w:rsidR="00A045D2" w:rsidRPr="00564F91">
        <w:rPr>
          <w:rFonts w:ascii="Times New Roman" w:hAnsi="Times New Roman"/>
          <w:color w:val="000000"/>
          <w:sz w:val="28"/>
          <w:szCs w:val="28"/>
        </w:rPr>
        <w:t xml:space="preserve"> за исключением автомобильных дорог общего пользования федерального, регионального значения, частных автомобильных дорог, на муниципальную поддержку в сфере дорожной деятельности и управление дорожным хозяйством (далее соответственно – дорожный фонд, автомобильные дороги)</w:t>
      </w:r>
    </w:p>
    <w:p w:rsidR="0090162D" w:rsidRPr="00564F91" w:rsidRDefault="0090162D" w:rsidP="00A045D2">
      <w:pPr>
        <w:shd w:val="clear" w:color="auto" w:fill="FFFFFF"/>
        <w:jc w:val="both"/>
        <w:rPr>
          <w:rFonts w:ascii="Times New Roman" w:hAnsi="Times New Roman"/>
          <w:color w:val="000000"/>
          <w:sz w:val="28"/>
          <w:szCs w:val="28"/>
        </w:rPr>
      </w:pPr>
    </w:p>
    <w:p w:rsidR="00833E66" w:rsidRPr="009C0724" w:rsidRDefault="00833E66" w:rsidP="00833E66">
      <w:pPr>
        <w:autoSpaceDE w:val="0"/>
        <w:autoSpaceDN w:val="0"/>
        <w:adjustRightInd w:val="0"/>
        <w:spacing w:after="0" w:line="240" w:lineRule="auto"/>
        <w:ind w:firstLine="851"/>
        <w:jc w:val="both"/>
        <w:rPr>
          <w:rFonts w:ascii="Times New Roman" w:hAnsi="Times New Roman"/>
          <w:bCs/>
          <w:color w:val="26282F"/>
          <w:sz w:val="24"/>
          <w:szCs w:val="24"/>
        </w:rPr>
      </w:pPr>
    </w:p>
    <w:p w:rsidR="00833E66" w:rsidRDefault="00833E66" w:rsidP="00833E66">
      <w:pPr>
        <w:autoSpaceDE w:val="0"/>
        <w:autoSpaceDN w:val="0"/>
        <w:adjustRightInd w:val="0"/>
        <w:spacing w:after="0" w:line="240" w:lineRule="auto"/>
        <w:jc w:val="both"/>
        <w:rPr>
          <w:rFonts w:ascii="Times New Roman" w:hAnsi="Times New Roman"/>
          <w:b/>
          <w:bCs/>
          <w:color w:val="26282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9"/>
      </w:tblGrid>
      <w:tr w:rsidR="00833E66" w:rsidRPr="004B1872" w:rsidTr="00833E66">
        <w:tc>
          <w:tcPr>
            <w:tcW w:w="3652" w:type="dxa"/>
            <w:tcBorders>
              <w:top w:val="nil"/>
              <w:left w:val="nil"/>
              <w:bottom w:val="nil"/>
              <w:right w:val="nil"/>
            </w:tcBorders>
            <w:shd w:val="pct45" w:color="auto" w:fill="auto"/>
          </w:tcPr>
          <w:p w:rsidR="00833E66" w:rsidRPr="004B1872" w:rsidRDefault="00833E66" w:rsidP="00A045D2">
            <w:pPr>
              <w:autoSpaceDE w:val="0"/>
              <w:autoSpaceDN w:val="0"/>
              <w:adjustRightInd w:val="0"/>
              <w:jc w:val="center"/>
              <w:rPr>
                <w:rFonts w:ascii="Times New Roman" w:hAnsi="Times New Roman"/>
                <w:b/>
                <w:bCs/>
                <w:color w:val="FFFFFF"/>
                <w:sz w:val="28"/>
                <w:szCs w:val="28"/>
              </w:rPr>
            </w:pPr>
            <w:r w:rsidRPr="004B1872">
              <w:rPr>
                <w:rFonts w:ascii="Times New Roman" w:hAnsi="Times New Roman"/>
                <w:b/>
                <w:bCs/>
                <w:color w:val="FFFFFF"/>
                <w:sz w:val="28"/>
                <w:szCs w:val="28"/>
              </w:rPr>
              <w:t>Муниципальны</w:t>
            </w:r>
            <w:r w:rsidR="00A045D2" w:rsidRPr="004B1872">
              <w:rPr>
                <w:rFonts w:ascii="Times New Roman" w:hAnsi="Times New Roman"/>
                <w:b/>
                <w:bCs/>
                <w:color w:val="FFFFFF"/>
                <w:sz w:val="28"/>
                <w:szCs w:val="28"/>
              </w:rPr>
              <w:t xml:space="preserve">й </w:t>
            </w:r>
            <w:r w:rsidRPr="004B1872">
              <w:rPr>
                <w:rFonts w:ascii="Times New Roman" w:hAnsi="Times New Roman"/>
                <w:b/>
                <w:bCs/>
                <w:color w:val="FFFFFF"/>
                <w:sz w:val="28"/>
                <w:szCs w:val="28"/>
              </w:rPr>
              <w:t>дорожны</w:t>
            </w:r>
            <w:r w:rsidR="00A045D2" w:rsidRPr="004B1872">
              <w:rPr>
                <w:rFonts w:ascii="Times New Roman" w:hAnsi="Times New Roman"/>
                <w:b/>
                <w:bCs/>
                <w:color w:val="FFFFFF"/>
                <w:sz w:val="28"/>
                <w:szCs w:val="28"/>
              </w:rPr>
              <w:t>й</w:t>
            </w:r>
            <w:r w:rsidRPr="004B1872">
              <w:rPr>
                <w:rFonts w:ascii="Times New Roman" w:hAnsi="Times New Roman"/>
                <w:b/>
                <w:bCs/>
                <w:color w:val="FFFFFF"/>
                <w:sz w:val="28"/>
                <w:szCs w:val="28"/>
              </w:rPr>
              <w:t xml:space="preserve"> фонд</w:t>
            </w:r>
          </w:p>
        </w:tc>
        <w:tc>
          <w:tcPr>
            <w:tcW w:w="5919" w:type="dxa"/>
            <w:tcBorders>
              <w:top w:val="nil"/>
              <w:left w:val="nil"/>
              <w:bottom w:val="nil"/>
              <w:right w:val="nil"/>
            </w:tcBorders>
          </w:tcPr>
          <w:p w:rsidR="00833E66" w:rsidRPr="004B1872" w:rsidRDefault="00833E66" w:rsidP="00833E66">
            <w:pPr>
              <w:autoSpaceDE w:val="0"/>
              <w:autoSpaceDN w:val="0"/>
              <w:adjustRightInd w:val="0"/>
              <w:jc w:val="both"/>
              <w:rPr>
                <w:rFonts w:ascii="Times New Roman" w:hAnsi="Times New Roman"/>
                <w:b/>
                <w:bCs/>
                <w:color w:val="26282F"/>
                <w:sz w:val="28"/>
                <w:szCs w:val="28"/>
              </w:rPr>
            </w:pPr>
            <w:r w:rsidRPr="004B1872">
              <w:rPr>
                <w:rFonts w:ascii="Times New Roman" w:hAnsi="Times New Roman"/>
                <w:b/>
                <w:bCs/>
                <w:color w:val="26282F"/>
                <w:sz w:val="28"/>
                <w:szCs w:val="28"/>
              </w:rPr>
              <w:t>Объем Фонда утверждается решением о местном бюджете в размере не менее</w:t>
            </w:r>
            <w:r w:rsidR="00CF33D6" w:rsidRPr="004B1872">
              <w:rPr>
                <w:rFonts w:ascii="Times New Roman" w:hAnsi="Times New Roman"/>
                <w:b/>
                <w:bCs/>
                <w:color w:val="26282F"/>
                <w:sz w:val="28"/>
                <w:szCs w:val="28"/>
              </w:rPr>
              <w:t xml:space="preserve"> прогнозируемого объема доходов бюджета  муниципального района</w:t>
            </w:r>
            <w:r w:rsidRPr="004B1872">
              <w:rPr>
                <w:rFonts w:ascii="Times New Roman" w:hAnsi="Times New Roman"/>
                <w:b/>
                <w:bCs/>
                <w:color w:val="26282F"/>
                <w:sz w:val="28"/>
                <w:szCs w:val="28"/>
              </w:rPr>
              <w:t>:</w:t>
            </w:r>
          </w:p>
        </w:tc>
      </w:tr>
      <w:tr w:rsidR="00833E66" w:rsidRPr="004B1872" w:rsidTr="00833E66">
        <w:tc>
          <w:tcPr>
            <w:tcW w:w="9571" w:type="dxa"/>
            <w:gridSpan w:val="2"/>
            <w:tcBorders>
              <w:top w:val="nil"/>
              <w:left w:val="nil"/>
              <w:bottom w:val="nil"/>
              <w:right w:val="nil"/>
            </w:tcBorders>
          </w:tcPr>
          <w:p w:rsidR="00833E66" w:rsidRPr="004B1872" w:rsidRDefault="00833E66" w:rsidP="00833E66">
            <w:pPr>
              <w:pStyle w:val="a3"/>
              <w:numPr>
                <w:ilvl w:val="0"/>
                <w:numId w:val="19"/>
              </w:numPr>
              <w:autoSpaceDE w:val="0"/>
              <w:autoSpaceDN w:val="0"/>
              <w:adjustRightInd w:val="0"/>
              <w:spacing w:after="0" w:line="240" w:lineRule="auto"/>
              <w:jc w:val="both"/>
              <w:rPr>
                <w:rFonts w:ascii="Times New Roman" w:hAnsi="Times New Roman"/>
                <w:bCs/>
                <w:color w:val="26282F"/>
                <w:sz w:val="28"/>
                <w:szCs w:val="28"/>
              </w:rPr>
            </w:pPr>
            <w:r w:rsidRPr="004B1872">
              <w:rPr>
                <w:rFonts w:ascii="Times New Roman" w:hAnsi="Times New Roman"/>
                <w:bCs/>
                <w:color w:val="26282F"/>
                <w:sz w:val="28"/>
                <w:szCs w:val="28"/>
              </w:rPr>
              <w:t>доходов от акцизов на нефтепродукты, подлежащих зачислению в местные бюджеты в соответствии с законом субъекта Российской Федерации;</w:t>
            </w:r>
          </w:p>
          <w:p w:rsidR="00833E66" w:rsidRPr="004B1872" w:rsidRDefault="00833E66" w:rsidP="00833E66">
            <w:pPr>
              <w:pStyle w:val="a3"/>
              <w:numPr>
                <w:ilvl w:val="0"/>
                <w:numId w:val="19"/>
              </w:numPr>
              <w:autoSpaceDE w:val="0"/>
              <w:autoSpaceDN w:val="0"/>
              <w:adjustRightInd w:val="0"/>
              <w:spacing w:after="0" w:line="240" w:lineRule="auto"/>
              <w:jc w:val="both"/>
              <w:rPr>
                <w:rFonts w:ascii="Times New Roman" w:hAnsi="Times New Roman"/>
                <w:bCs/>
                <w:color w:val="26282F"/>
                <w:sz w:val="28"/>
                <w:szCs w:val="28"/>
              </w:rPr>
            </w:pPr>
            <w:r w:rsidRPr="004B1872">
              <w:rPr>
                <w:rFonts w:ascii="Times New Roman" w:hAnsi="Times New Roman"/>
                <w:bCs/>
                <w:color w:val="26282F"/>
                <w:sz w:val="28"/>
                <w:szCs w:val="28"/>
              </w:rPr>
              <w:t>доходов от иных поступлений в местные бюджеты, установленных решением о создании муниципального дорожного фонда.</w:t>
            </w:r>
          </w:p>
        </w:tc>
      </w:tr>
    </w:tbl>
    <w:p w:rsidR="004B1872" w:rsidRDefault="004B1872" w:rsidP="00833E66">
      <w:pPr>
        <w:autoSpaceDE w:val="0"/>
        <w:autoSpaceDN w:val="0"/>
        <w:adjustRightInd w:val="0"/>
        <w:spacing w:after="0" w:line="240" w:lineRule="auto"/>
        <w:ind w:firstLine="851"/>
        <w:jc w:val="both"/>
        <w:rPr>
          <w:rFonts w:ascii="Times New Roman" w:hAnsi="Times New Roman"/>
          <w:bCs/>
          <w:color w:val="26282F"/>
          <w:sz w:val="28"/>
          <w:szCs w:val="28"/>
        </w:rPr>
      </w:pPr>
    </w:p>
    <w:p w:rsidR="00833E66" w:rsidRPr="004B1872" w:rsidRDefault="00833E66" w:rsidP="00833E66">
      <w:pPr>
        <w:autoSpaceDE w:val="0"/>
        <w:autoSpaceDN w:val="0"/>
        <w:adjustRightInd w:val="0"/>
        <w:spacing w:after="0" w:line="240" w:lineRule="auto"/>
        <w:ind w:firstLine="851"/>
        <w:jc w:val="both"/>
        <w:rPr>
          <w:rFonts w:ascii="Times New Roman" w:hAnsi="Times New Roman"/>
          <w:bCs/>
          <w:color w:val="26282F"/>
          <w:sz w:val="28"/>
          <w:szCs w:val="28"/>
        </w:rPr>
      </w:pPr>
      <w:r w:rsidRPr="004B1872">
        <w:rPr>
          <w:rFonts w:ascii="Times New Roman" w:hAnsi="Times New Roman"/>
          <w:bCs/>
          <w:color w:val="26282F"/>
          <w:sz w:val="28"/>
          <w:szCs w:val="28"/>
        </w:rPr>
        <w:t>С 1 января 201</w:t>
      </w:r>
      <w:r w:rsidR="00CF33D6" w:rsidRPr="004B1872">
        <w:rPr>
          <w:rFonts w:ascii="Times New Roman" w:hAnsi="Times New Roman"/>
          <w:bCs/>
          <w:color w:val="26282F"/>
          <w:sz w:val="28"/>
          <w:szCs w:val="28"/>
        </w:rPr>
        <w:t>6 года создается муниципальный дорожный фонд</w:t>
      </w:r>
      <w:r w:rsidRPr="004B1872">
        <w:rPr>
          <w:rFonts w:ascii="Times New Roman" w:hAnsi="Times New Roman"/>
          <w:bCs/>
          <w:color w:val="26282F"/>
          <w:sz w:val="28"/>
          <w:szCs w:val="28"/>
        </w:rPr>
        <w:t>.</w:t>
      </w:r>
    </w:p>
    <w:p w:rsidR="00833E66" w:rsidRDefault="00833E66" w:rsidP="00833E66">
      <w:pPr>
        <w:autoSpaceDE w:val="0"/>
        <w:autoSpaceDN w:val="0"/>
        <w:adjustRightInd w:val="0"/>
        <w:spacing w:after="0" w:line="240" w:lineRule="auto"/>
        <w:ind w:firstLine="851"/>
        <w:jc w:val="both"/>
        <w:rPr>
          <w:rFonts w:ascii="Times New Roman" w:hAnsi="Times New Roman"/>
          <w:bCs/>
          <w:color w:val="26282F"/>
          <w:sz w:val="28"/>
          <w:szCs w:val="28"/>
        </w:rPr>
      </w:pPr>
      <w:r w:rsidRPr="004B1872">
        <w:rPr>
          <w:rFonts w:ascii="Times New Roman" w:hAnsi="Times New Roman"/>
          <w:bCs/>
          <w:color w:val="26282F"/>
          <w:sz w:val="28"/>
          <w:szCs w:val="28"/>
        </w:rPr>
        <w:t>Источником их формирования определены акцизы на автомобильный и прямогонный бензин, дизельное топливо, моторные масла для дизельных и (или) карбюраторных (</w:t>
      </w:r>
      <w:proofErr w:type="spellStart"/>
      <w:r w:rsidRPr="004B1872">
        <w:rPr>
          <w:rFonts w:ascii="Times New Roman" w:hAnsi="Times New Roman"/>
          <w:bCs/>
          <w:color w:val="26282F"/>
          <w:sz w:val="28"/>
          <w:szCs w:val="28"/>
        </w:rPr>
        <w:t>инжекторных</w:t>
      </w:r>
      <w:proofErr w:type="spellEnd"/>
      <w:r w:rsidRPr="004B1872">
        <w:rPr>
          <w:rFonts w:ascii="Times New Roman" w:hAnsi="Times New Roman"/>
          <w:bCs/>
          <w:color w:val="26282F"/>
          <w:sz w:val="28"/>
          <w:szCs w:val="28"/>
        </w:rPr>
        <w:t xml:space="preserve">) двигателей, производимые на территории РФ, подлежащие зачислению в местные бюджеты по дифференцированным нормативам  отчислений, установленным региональными законами, исходя из протяженности автомобильных дорог местного значения, находящихся в собственности </w:t>
      </w:r>
      <w:r w:rsidR="00551194" w:rsidRPr="004B1872">
        <w:rPr>
          <w:rFonts w:ascii="Times New Roman" w:hAnsi="Times New Roman"/>
          <w:bCs/>
          <w:color w:val="26282F"/>
          <w:sz w:val="28"/>
          <w:szCs w:val="28"/>
        </w:rPr>
        <w:t xml:space="preserve"> муниципального района</w:t>
      </w:r>
      <w:r w:rsidRPr="004B1872">
        <w:rPr>
          <w:rFonts w:ascii="Times New Roman" w:hAnsi="Times New Roman"/>
          <w:bCs/>
          <w:color w:val="26282F"/>
          <w:sz w:val="28"/>
          <w:szCs w:val="28"/>
        </w:rPr>
        <w:t>.</w:t>
      </w:r>
    </w:p>
    <w:p w:rsidR="0090162D" w:rsidRPr="004B1872" w:rsidRDefault="0090162D" w:rsidP="00833E66">
      <w:pPr>
        <w:autoSpaceDE w:val="0"/>
        <w:autoSpaceDN w:val="0"/>
        <w:adjustRightInd w:val="0"/>
        <w:spacing w:after="0" w:line="240" w:lineRule="auto"/>
        <w:ind w:firstLine="851"/>
        <w:jc w:val="both"/>
        <w:rPr>
          <w:rFonts w:ascii="Times New Roman" w:hAnsi="Times New Roman"/>
          <w:bCs/>
          <w:color w:val="26282F"/>
          <w:sz w:val="28"/>
          <w:szCs w:val="28"/>
        </w:rPr>
      </w:pPr>
    </w:p>
    <w:p w:rsidR="00833E66" w:rsidRPr="004B1872" w:rsidRDefault="00833E66" w:rsidP="00833E66">
      <w:pPr>
        <w:spacing w:after="0" w:line="240" w:lineRule="auto"/>
        <w:ind w:firstLine="851"/>
        <w:jc w:val="both"/>
        <w:rPr>
          <w:rFonts w:ascii="Times New Roman" w:eastAsia="Times New Roman" w:hAnsi="Times New Roman"/>
          <w:sz w:val="28"/>
          <w:szCs w:val="28"/>
          <w:lang w:eastAsia="ru-RU"/>
        </w:rPr>
      </w:pPr>
      <w:r w:rsidRPr="004B1872">
        <w:rPr>
          <w:rFonts w:ascii="Times New Roman" w:eastAsia="Times New Roman" w:hAnsi="Times New Roman"/>
          <w:sz w:val="28"/>
          <w:szCs w:val="28"/>
          <w:lang w:eastAsia="ru-RU"/>
        </w:rPr>
        <w:t>В связи с изменением Бюджетного кодекса РФ с 1 января 201</w:t>
      </w:r>
      <w:r w:rsidR="00551194" w:rsidRPr="004B1872">
        <w:rPr>
          <w:rFonts w:ascii="Times New Roman" w:eastAsia="Times New Roman" w:hAnsi="Times New Roman"/>
          <w:sz w:val="28"/>
          <w:szCs w:val="28"/>
          <w:lang w:eastAsia="ru-RU"/>
        </w:rPr>
        <w:t>6</w:t>
      </w:r>
      <w:r w:rsidRPr="004B1872">
        <w:rPr>
          <w:rFonts w:ascii="Times New Roman" w:eastAsia="Times New Roman" w:hAnsi="Times New Roman"/>
          <w:sz w:val="28"/>
          <w:szCs w:val="28"/>
          <w:lang w:eastAsia="ru-RU"/>
        </w:rPr>
        <w:t xml:space="preserve"> года в бюджет  муниципального </w:t>
      </w:r>
      <w:r w:rsidR="00551194" w:rsidRPr="004B1872">
        <w:rPr>
          <w:rFonts w:ascii="Times New Roman" w:eastAsia="Times New Roman" w:hAnsi="Times New Roman"/>
          <w:sz w:val="28"/>
          <w:szCs w:val="28"/>
          <w:lang w:eastAsia="ru-RU"/>
        </w:rPr>
        <w:t>района</w:t>
      </w:r>
      <w:r w:rsidRPr="004B1872">
        <w:rPr>
          <w:rFonts w:ascii="Times New Roman" w:eastAsia="Times New Roman" w:hAnsi="Times New Roman"/>
          <w:sz w:val="28"/>
          <w:szCs w:val="28"/>
          <w:lang w:eastAsia="ru-RU"/>
        </w:rPr>
        <w:t xml:space="preserve"> будут поступать </w:t>
      </w:r>
      <w:r w:rsidRPr="004B1872">
        <w:rPr>
          <w:rFonts w:ascii="Times New Roman" w:eastAsia="Times New Roman" w:hAnsi="Times New Roman"/>
          <w:b/>
          <w:sz w:val="28"/>
          <w:szCs w:val="28"/>
          <w:lang w:eastAsia="ru-RU"/>
        </w:rPr>
        <w:t>доходы от акцизов на нефтепродукты</w:t>
      </w:r>
      <w:r w:rsidRPr="004B1872">
        <w:rPr>
          <w:rFonts w:ascii="Times New Roman" w:eastAsia="Times New Roman" w:hAnsi="Times New Roman"/>
          <w:sz w:val="28"/>
          <w:szCs w:val="28"/>
          <w:lang w:eastAsia="ru-RU"/>
        </w:rPr>
        <w:t>. Норматив отчисления от акцизов на нефтепродукты в 201</w:t>
      </w:r>
      <w:r w:rsidR="00740C0A" w:rsidRPr="004B1872">
        <w:rPr>
          <w:rFonts w:ascii="Times New Roman" w:eastAsia="Times New Roman" w:hAnsi="Times New Roman"/>
          <w:sz w:val="28"/>
          <w:szCs w:val="28"/>
          <w:lang w:eastAsia="ru-RU"/>
        </w:rPr>
        <w:t>6</w:t>
      </w:r>
      <w:r w:rsidRPr="004B1872">
        <w:rPr>
          <w:rFonts w:ascii="Times New Roman" w:eastAsia="Times New Roman" w:hAnsi="Times New Roman"/>
          <w:sz w:val="28"/>
          <w:szCs w:val="28"/>
          <w:lang w:eastAsia="ru-RU"/>
        </w:rPr>
        <w:t xml:space="preserve"> году 0,</w:t>
      </w:r>
      <w:r w:rsidR="00740C0A" w:rsidRPr="004B1872">
        <w:rPr>
          <w:rFonts w:ascii="Times New Roman" w:eastAsia="Times New Roman" w:hAnsi="Times New Roman"/>
          <w:sz w:val="28"/>
          <w:szCs w:val="28"/>
          <w:lang w:eastAsia="ru-RU"/>
        </w:rPr>
        <w:t>111</w:t>
      </w:r>
      <w:r w:rsidR="00551194" w:rsidRPr="004B1872">
        <w:rPr>
          <w:rFonts w:ascii="Times New Roman" w:eastAsia="Times New Roman" w:hAnsi="Times New Roman"/>
          <w:sz w:val="28"/>
          <w:szCs w:val="28"/>
          <w:lang w:eastAsia="ru-RU"/>
        </w:rPr>
        <w:t xml:space="preserve">7 </w:t>
      </w:r>
      <w:r w:rsidRPr="004B1872">
        <w:rPr>
          <w:rFonts w:ascii="Times New Roman" w:eastAsia="Times New Roman" w:hAnsi="Times New Roman"/>
          <w:sz w:val="28"/>
          <w:szCs w:val="28"/>
          <w:lang w:eastAsia="ru-RU"/>
        </w:rPr>
        <w:t xml:space="preserve">% и составляет </w:t>
      </w:r>
      <w:r w:rsidR="00551194" w:rsidRPr="004B1872">
        <w:rPr>
          <w:rFonts w:ascii="Times New Roman" w:eastAsia="Times New Roman" w:hAnsi="Times New Roman"/>
          <w:sz w:val="28"/>
          <w:szCs w:val="28"/>
          <w:lang w:eastAsia="ru-RU"/>
        </w:rPr>
        <w:t>6233</w:t>
      </w:r>
      <w:r w:rsidRPr="004B1872">
        <w:rPr>
          <w:rFonts w:ascii="Times New Roman" w:eastAsia="Times New Roman" w:hAnsi="Times New Roman"/>
          <w:b/>
          <w:sz w:val="28"/>
          <w:szCs w:val="28"/>
          <w:lang w:eastAsia="ru-RU"/>
        </w:rPr>
        <w:t>,</w:t>
      </w:r>
      <w:r w:rsidR="00551194" w:rsidRPr="004B1872">
        <w:rPr>
          <w:rFonts w:ascii="Times New Roman" w:eastAsia="Times New Roman" w:hAnsi="Times New Roman"/>
          <w:sz w:val="28"/>
          <w:szCs w:val="28"/>
          <w:lang w:eastAsia="ru-RU"/>
        </w:rPr>
        <w:t>6</w:t>
      </w:r>
      <w:r w:rsidRPr="004B1872">
        <w:rPr>
          <w:rFonts w:ascii="Times New Roman" w:eastAsia="Times New Roman" w:hAnsi="Times New Roman"/>
          <w:sz w:val="28"/>
          <w:szCs w:val="28"/>
          <w:lang w:eastAsia="ru-RU"/>
        </w:rPr>
        <w:t xml:space="preserve"> тыс. рублей. </w:t>
      </w:r>
    </w:p>
    <w:p w:rsidR="00833E66" w:rsidRDefault="00833E66" w:rsidP="00833E66">
      <w:pPr>
        <w:pStyle w:val="a4"/>
        <w:jc w:val="center"/>
        <w:rPr>
          <w:b/>
          <w:szCs w:val="24"/>
        </w:rPr>
      </w:pPr>
    </w:p>
    <w:p w:rsidR="00933236" w:rsidRDefault="00933236" w:rsidP="00833E66">
      <w:pPr>
        <w:pStyle w:val="a4"/>
        <w:jc w:val="center"/>
        <w:rPr>
          <w:b/>
          <w:szCs w:val="24"/>
        </w:rPr>
      </w:pPr>
    </w:p>
    <w:p w:rsidR="00833E66" w:rsidRPr="004B1872" w:rsidRDefault="00833E66" w:rsidP="00833E66">
      <w:pPr>
        <w:pStyle w:val="a4"/>
        <w:jc w:val="center"/>
        <w:rPr>
          <w:b/>
          <w:sz w:val="28"/>
          <w:szCs w:val="28"/>
        </w:rPr>
      </w:pPr>
      <w:r w:rsidRPr="004B1872">
        <w:rPr>
          <w:b/>
          <w:sz w:val="28"/>
          <w:szCs w:val="28"/>
        </w:rPr>
        <w:t xml:space="preserve">Куда направляются средства дорожного фонда </w:t>
      </w:r>
      <w:r w:rsidR="00933236" w:rsidRPr="004B1872">
        <w:rPr>
          <w:b/>
          <w:sz w:val="28"/>
          <w:szCs w:val="28"/>
        </w:rPr>
        <w:t>Питерского муниципального района</w:t>
      </w:r>
      <w:r w:rsidRPr="004B1872">
        <w:rPr>
          <w:b/>
          <w:sz w:val="28"/>
          <w:szCs w:val="28"/>
        </w:rPr>
        <w:t xml:space="preserve"> в 201</w:t>
      </w:r>
      <w:r w:rsidR="00933236" w:rsidRPr="004B1872">
        <w:rPr>
          <w:b/>
          <w:sz w:val="28"/>
          <w:szCs w:val="28"/>
        </w:rPr>
        <w:t>6</w:t>
      </w:r>
      <w:r w:rsidRPr="004B1872">
        <w:rPr>
          <w:b/>
          <w:sz w:val="28"/>
          <w:szCs w:val="28"/>
        </w:rPr>
        <w:t xml:space="preserve"> году?</w:t>
      </w:r>
    </w:p>
    <w:p w:rsidR="00833E66" w:rsidRPr="004B1872" w:rsidRDefault="00833E66" w:rsidP="00833E66">
      <w:pPr>
        <w:pStyle w:val="a4"/>
        <w:ind w:firstLine="709"/>
        <w:rPr>
          <w:sz w:val="28"/>
          <w:szCs w:val="28"/>
        </w:rPr>
      </w:pPr>
    </w:p>
    <w:p w:rsidR="00833E66" w:rsidRPr="004B1872" w:rsidRDefault="00833E66" w:rsidP="00833E66">
      <w:pPr>
        <w:pStyle w:val="a4"/>
        <w:ind w:firstLine="709"/>
        <w:rPr>
          <w:sz w:val="28"/>
          <w:szCs w:val="28"/>
        </w:rPr>
      </w:pPr>
      <w:r w:rsidRPr="004B1872">
        <w:rPr>
          <w:sz w:val="28"/>
          <w:szCs w:val="28"/>
        </w:rPr>
        <w:t>В расходной части</w:t>
      </w:r>
      <w:r w:rsidR="00933236" w:rsidRPr="004B1872">
        <w:rPr>
          <w:sz w:val="28"/>
          <w:szCs w:val="28"/>
        </w:rPr>
        <w:t xml:space="preserve"> районного</w:t>
      </w:r>
      <w:r w:rsidRPr="004B1872">
        <w:rPr>
          <w:sz w:val="28"/>
          <w:szCs w:val="28"/>
        </w:rPr>
        <w:t xml:space="preserve"> бюджета </w:t>
      </w:r>
      <w:r w:rsidR="00933236" w:rsidRPr="004B1872">
        <w:rPr>
          <w:sz w:val="28"/>
          <w:szCs w:val="28"/>
        </w:rPr>
        <w:t xml:space="preserve"> </w:t>
      </w:r>
      <w:r w:rsidRPr="004B1872">
        <w:rPr>
          <w:sz w:val="28"/>
          <w:szCs w:val="28"/>
        </w:rPr>
        <w:t xml:space="preserve">муниципального </w:t>
      </w:r>
      <w:r w:rsidR="00933236" w:rsidRPr="004B1872">
        <w:rPr>
          <w:sz w:val="28"/>
          <w:szCs w:val="28"/>
        </w:rPr>
        <w:t>района</w:t>
      </w:r>
      <w:r w:rsidRPr="004B1872">
        <w:rPr>
          <w:sz w:val="28"/>
          <w:szCs w:val="28"/>
        </w:rPr>
        <w:t xml:space="preserve"> на 201</w:t>
      </w:r>
      <w:r w:rsidR="00933236" w:rsidRPr="004B1872">
        <w:rPr>
          <w:sz w:val="28"/>
          <w:szCs w:val="28"/>
        </w:rPr>
        <w:t>6</w:t>
      </w:r>
      <w:r w:rsidRPr="004B1872">
        <w:rPr>
          <w:sz w:val="28"/>
          <w:szCs w:val="28"/>
        </w:rPr>
        <w:t xml:space="preserve"> год    предусмотрены    бюджетные ассигнования  на муниципальный дорожный фонд в сумме</w:t>
      </w:r>
      <w:r w:rsidR="006F2A35">
        <w:rPr>
          <w:sz w:val="28"/>
          <w:szCs w:val="28"/>
        </w:rPr>
        <w:t xml:space="preserve"> </w:t>
      </w:r>
      <w:r w:rsidRPr="004B1872">
        <w:rPr>
          <w:sz w:val="28"/>
          <w:szCs w:val="28"/>
        </w:rPr>
        <w:t xml:space="preserve"> </w:t>
      </w:r>
      <w:r w:rsidR="006045F9" w:rsidRPr="006F2A35">
        <w:rPr>
          <w:sz w:val="28"/>
          <w:szCs w:val="28"/>
        </w:rPr>
        <w:t>9 777,8</w:t>
      </w:r>
      <w:r w:rsidRPr="006F2A35">
        <w:rPr>
          <w:sz w:val="28"/>
          <w:szCs w:val="28"/>
        </w:rPr>
        <w:t xml:space="preserve"> тыс.</w:t>
      </w:r>
      <w:r w:rsidRPr="004B1872">
        <w:rPr>
          <w:sz w:val="28"/>
          <w:szCs w:val="28"/>
        </w:rPr>
        <w:t xml:space="preserve"> рублей, том числе:</w:t>
      </w:r>
    </w:p>
    <w:p w:rsidR="00833E66" w:rsidRPr="004B1872" w:rsidRDefault="00833E66" w:rsidP="00833E66">
      <w:pPr>
        <w:pStyle w:val="a4"/>
        <w:ind w:firstLine="709"/>
        <w:rPr>
          <w:sz w:val="28"/>
          <w:szCs w:val="28"/>
        </w:rPr>
      </w:pPr>
      <w:r w:rsidRPr="004B1872">
        <w:rPr>
          <w:sz w:val="28"/>
          <w:szCs w:val="28"/>
        </w:rPr>
        <w:t xml:space="preserve">- на капитальный ремонт и ремонт автомобильных дорог общего пользования </w:t>
      </w:r>
      <w:r w:rsidRPr="004B1872">
        <w:rPr>
          <w:b/>
          <w:sz w:val="28"/>
          <w:szCs w:val="28"/>
        </w:rPr>
        <w:t xml:space="preserve">– </w:t>
      </w:r>
      <w:r w:rsidR="006045F9" w:rsidRPr="006F2A35">
        <w:rPr>
          <w:sz w:val="28"/>
          <w:szCs w:val="28"/>
        </w:rPr>
        <w:t xml:space="preserve">9154,4 </w:t>
      </w:r>
      <w:r w:rsidRPr="006F2A35">
        <w:rPr>
          <w:sz w:val="28"/>
          <w:szCs w:val="28"/>
        </w:rPr>
        <w:t>тыс. рублей</w:t>
      </w:r>
      <w:r w:rsidRPr="004B1872">
        <w:rPr>
          <w:sz w:val="28"/>
          <w:szCs w:val="28"/>
        </w:rPr>
        <w:t>;</w:t>
      </w:r>
    </w:p>
    <w:p w:rsidR="00833E66" w:rsidRPr="00055E55" w:rsidRDefault="00564F91" w:rsidP="00055E55">
      <w:pPr>
        <w:autoSpaceDE w:val="0"/>
        <w:autoSpaceDN w:val="0"/>
        <w:adjustRightInd w:val="0"/>
        <w:spacing w:after="0" w:line="240" w:lineRule="auto"/>
        <w:jc w:val="both"/>
        <w:rPr>
          <w:rFonts w:ascii="Times New Roman" w:hAnsi="Times New Roman"/>
          <w:bCs/>
          <w:color w:val="26282F"/>
          <w:sz w:val="28"/>
          <w:szCs w:val="28"/>
        </w:rPr>
      </w:pPr>
      <w:r w:rsidRPr="004B1872">
        <w:rPr>
          <w:sz w:val="28"/>
          <w:szCs w:val="28"/>
        </w:rPr>
        <w:t xml:space="preserve">          -</w:t>
      </w:r>
      <w:r w:rsidR="00B97634">
        <w:rPr>
          <w:sz w:val="28"/>
          <w:szCs w:val="28"/>
        </w:rPr>
        <w:t xml:space="preserve"> </w:t>
      </w:r>
      <w:r w:rsidR="00833E66" w:rsidRPr="006045F9">
        <w:rPr>
          <w:rFonts w:ascii="Times New Roman" w:hAnsi="Times New Roman"/>
          <w:sz w:val="28"/>
          <w:szCs w:val="28"/>
        </w:rPr>
        <w:t xml:space="preserve">на </w:t>
      </w:r>
      <w:r w:rsidR="006045F9" w:rsidRPr="006045F9">
        <w:rPr>
          <w:rFonts w:ascii="Times New Roman" w:hAnsi="Times New Roman"/>
          <w:sz w:val="28"/>
          <w:szCs w:val="28"/>
        </w:rPr>
        <w:t xml:space="preserve"> содержание </w:t>
      </w:r>
      <w:r w:rsidR="006045F9" w:rsidRPr="006045F9">
        <w:rPr>
          <w:rFonts w:ascii="Times New Roman" w:hAnsi="Times New Roman"/>
          <w:bCs/>
          <w:color w:val="26282F"/>
          <w:sz w:val="28"/>
          <w:szCs w:val="28"/>
        </w:rPr>
        <w:t xml:space="preserve"> автомобильных дорог </w:t>
      </w:r>
      <w:r w:rsidR="006045F9">
        <w:rPr>
          <w:rFonts w:ascii="Times New Roman" w:hAnsi="Times New Roman"/>
          <w:bCs/>
          <w:color w:val="26282F"/>
          <w:sz w:val="28"/>
          <w:szCs w:val="28"/>
        </w:rPr>
        <w:t xml:space="preserve">  общего пользования  местного  значения </w:t>
      </w:r>
      <w:r w:rsidR="00B97634">
        <w:rPr>
          <w:rFonts w:ascii="Times New Roman" w:hAnsi="Times New Roman"/>
          <w:bCs/>
          <w:color w:val="26282F"/>
          <w:sz w:val="28"/>
          <w:szCs w:val="28"/>
        </w:rPr>
        <w:t xml:space="preserve"> за счет средств муниципального дорожного фонда.</w:t>
      </w:r>
      <w:r w:rsidR="00833E66" w:rsidRPr="004B1872">
        <w:rPr>
          <w:sz w:val="28"/>
          <w:szCs w:val="28"/>
        </w:rPr>
        <w:t xml:space="preserve"> </w:t>
      </w:r>
      <w:r w:rsidR="00833E66" w:rsidRPr="00055E55">
        <w:rPr>
          <w:rFonts w:ascii="Times New Roman" w:hAnsi="Times New Roman"/>
          <w:sz w:val="28"/>
          <w:szCs w:val="28"/>
        </w:rPr>
        <w:t xml:space="preserve">– </w:t>
      </w:r>
      <w:r w:rsidR="006045F9" w:rsidRPr="006F2A35">
        <w:rPr>
          <w:rFonts w:ascii="Times New Roman" w:hAnsi="Times New Roman"/>
          <w:sz w:val="28"/>
          <w:szCs w:val="28"/>
        </w:rPr>
        <w:t>623,4</w:t>
      </w:r>
      <w:r w:rsidR="00833E66" w:rsidRPr="006F2A35">
        <w:rPr>
          <w:rFonts w:ascii="Times New Roman" w:hAnsi="Times New Roman"/>
          <w:sz w:val="28"/>
          <w:szCs w:val="28"/>
        </w:rPr>
        <w:t xml:space="preserve"> тыс. рублей.</w:t>
      </w:r>
    </w:p>
    <w:p w:rsidR="0090162D" w:rsidRDefault="0090162D" w:rsidP="00833E66">
      <w:pPr>
        <w:spacing w:after="0" w:line="240" w:lineRule="auto"/>
        <w:ind w:firstLine="851"/>
        <w:jc w:val="both"/>
        <w:rPr>
          <w:rFonts w:ascii="Times New Roman" w:eastAsia="Times New Roman" w:hAnsi="Times New Roman"/>
          <w:strike/>
          <w:sz w:val="28"/>
          <w:szCs w:val="28"/>
          <w:lang w:eastAsia="ru-RU"/>
        </w:rPr>
      </w:pPr>
    </w:p>
    <w:p w:rsidR="0090162D" w:rsidRPr="004B1872" w:rsidRDefault="0090162D" w:rsidP="00833E66">
      <w:pPr>
        <w:spacing w:after="0" w:line="240" w:lineRule="auto"/>
        <w:ind w:firstLine="851"/>
        <w:jc w:val="both"/>
        <w:rPr>
          <w:rFonts w:ascii="Times New Roman" w:eastAsia="Times New Roman" w:hAnsi="Times New Roman"/>
          <w:strike/>
          <w:sz w:val="28"/>
          <w:szCs w:val="28"/>
          <w:lang w:eastAsia="ru-RU"/>
        </w:rPr>
      </w:pPr>
    </w:p>
    <w:p w:rsidR="007268B9" w:rsidRPr="004B1872" w:rsidRDefault="007268B9" w:rsidP="00833E66">
      <w:pPr>
        <w:spacing w:after="0" w:line="240" w:lineRule="auto"/>
        <w:ind w:firstLine="851"/>
        <w:jc w:val="both"/>
        <w:rPr>
          <w:rFonts w:ascii="Times New Roman" w:eastAsia="Times New Roman" w:hAnsi="Times New Roman"/>
          <w:strike/>
          <w:sz w:val="28"/>
          <w:szCs w:val="28"/>
          <w:lang w:eastAsia="ru-RU"/>
        </w:rPr>
      </w:pPr>
    </w:p>
    <w:p w:rsidR="00833E66" w:rsidRPr="004B1872" w:rsidRDefault="00833E66" w:rsidP="00833E66">
      <w:pPr>
        <w:autoSpaceDE w:val="0"/>
        <w:autoSpaceDN w:val="0"/>
        <w:adjustRightInd w:val="0"/>
        <w:spacing w:after="0" w:line="240" w:lineRule="auto"/>
        <w:jc w:val="center"/>
        <w:rPr>
          <w:rFonts w:ascii="Times New Roman" w:hAnsi="Times New Roman"/>
          <w:b/>
          <w:bCs/>
          <w:i/>
          <w:color w:val="26282F"/>
          <w:sz w:val="28"/>
          <w:szCs w:val="28"/>
        </w:rPr>
      </w:pPr>
      <w:r w:rsidRPr="004B1872">
        <w:rPr>
          <w:rFonts w:ascii="Times New Roman" w:hAnsi="Times New Roman"/>
          <w:b/>
          <w:bCs/>
          <w:i/>
          <w:color w:val="26282F"/>
          <w:sz w:val="28"/>
          <w:szCs w:val="28"/>
        </w:rPr>
        <w:t>РАСХОДЫ БЮДЖЕТА</w:t>
      </w:r>
    </w:p>
    <w:p w:rsidR="00833E66" w:rsidRPr="004B1872" w:rsidRDefault="00833E66" w:rsidP="00833E66">
      <w:pPr>
        <w:autoSpaceDE w:val="0"/>
        <w:autoSpaceDN w:val="0"/>
        <w:adjustRightInd w:val="0"/>
        <w:spacing w:after="0" w:line="240" w:lineRule="auto"/>
        <w:ind w:firstLine="851"/>
        <w:jc w:val="both"/>
        <w:rPr>
          <w:rFonts w:ascii="Times New Roman" w:hAnsi="Times New Roman"/>
          <w:b/>
          <w:bCs/>
          <w:color w:val="26282F"/>
          <w:sz w:val="28"/>
          <w:szCs w:val="28"/>
        </w:rPr>
      </w:pPr>
    </w:p>
    <w:p w:rsidR="00833E66" w:rsidRPr="004B1872" w:rsidRDefault="00833E66" w:rsidP="00833E66">
      <w:pPr>
        <w:autoSpaceDE w:val="0"/>
        <w:autoSpaceDN w:val="0"/>
        <w:adjustRightInd w:val="0"/>
        <w:spacing w:after="0" w:line="240" w:lineRule="auto"/>
        <w:ind w:firstLine="851"/>
        <w:jc w:val="both"/>
        <w:rPr>
          <w:rFonts w:ascii="Times New Roman" w:hAnsi="Times New Roman"/>
          <w:sz w:val="28"/>
          <w:szCs w:val="28"/>
        </w:rPr>
      </w:pPr>
      <w:r w:rsidRPr="004B1872">
        <w:rPr>
          <w:rFonts w:ascii="Times New Roman" w:hAnsi="Times New Roman"/>
          <w:b/>
          <w:bCs/>
          <w:i/>
          <w:color w:val="26282F"/>
          <w:sz w:val="28"/>
          <w:szCs w:val="28"/>
        </w:rPr>
        <w:t>Расходы бюджета</w:t>
      </w:r>
      <w:r w:rsidRPr="004B1872">
        <w:rPr>
          <w:rFonts w:ascii="Times New Roman" w:hAnsi="Times New Roman"/>
          <w:sz w:val="28"/>
          <w:szCs w:val="28"/>
        </w:rPr>
        <w:t xml:space="preserve"> - выплачиваемые из бюджета денежные средства, за исключением средств, являющихся источниками финансирования дефицита бюджета.</w:t>
      </w:r>
    </w:p>
    <w:p w:rsidR="00833E66" w:rsidRPr="004B1872" w:rsidRDefault="00833E66" w:rsidP="00833E66">
      <w:pPr>
        <w:autoSpaceDE w:val="0"/>
        <w:autoSpaceDN w:val="0"/>
        <w:adjustRightInd w:val="0"/>
        <w:spacing w:after="0" w:line="240" w:lineRule="auto"/>
        <w:jc w:val="center"/>
        <w:rPr>
          <w:rFonts w:ascii="Times New Roman" w:hAnsi="Times New Roman"/>
          <w:b/>
          <w:sz w:val="28"/>
          <w:szCs w:val="28"/>
        </w:rPr>
      </w:pPr>
    </w:p>
    <w:p w:rsidR="00833E66" w:rsidRDefault="0077350B" w:rsidP="00833E6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860215" cy="1871330"/>
            <wp:effectExtent l="19050" t="0" r="16835" b="0"/>
            <wp:docPr id="11" name="Схема 4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833E66" w:rsidRDefault="00833E66" w:rsidP="00833E66">
      <w:pPr>
        <w:autoSpaceDE w:val="0"/>
        <w:autoSpaceDN w:val="0"/>
        <w:adjustRightInd w:val="0"/>
        <w:spacing w:after="0" w:line="240" w:lineRule="auto"/>
        <w:jc w:val="center"/>
        <w:rPr>
          <w:rFonts w:ascii="Times New Roman" w:hAnsi="Times New Roman"/>
          <w:b/>
          <w:sz w:val="28"/>
          <w:szCs w:val="28"/>
        </w:rPr>
      </w:pPr>
    </w:p>
    <w:p w:rsidR="007268B9" w:rsidRDefault="007268B9" w:rsidP="00833E66">
      <w:pPr>
        <w:autoSpaceDE w:val="0"/>
        <w:autoSpaceDN w:val="0"/>
        <w:adjustRightInd w:val="0"/>
        <w:spacing w:after="0" w:line="240" w:lineRule="auto"/>
        <w:jc w:val="center"/>
        <w:rPr>
          <w:rFonts w:ascii="Times New Roman" w:hAnsi="Times New Roman"/>
          <w:b/>
          <w:sz w:val="28"/>
          <w:szCs w:val="28"/>
        </w:rPr>
      </w:pPr>
    </w:p>
    <w:p w:rsidR="007268B9" w:rsidRDefault="007268B9" w:rsidP="00833E66">
      <w:pPr>
        <w:autoSpaceDE w:val="0"/>
        <w:autoSpaceDN w:val="0"/>
        <w:adjustRightInd w:val="0"/>
        <w:spacing w:after="0" w:line="240" w:lineRule="auto"/>
        <w:jc w:val="center"/>
        <w:rPr>
          <w:rFonts w:ascii="Times New Roman" w:hAnsi="Times New Roman"/>
          <w:b/>
          <w:sz w:val="28"/>
          <w:szCs w:val="28"/>
        </w:rPr>
      </w:pPr>
    </w:p>
    <w:p w:rsidR="00116D52" w:rsidRDefault="00833E66" w:rsidP="00116D52">
      <w:pPr>
        <w:pStyle w:val="1"/>
        <w:jc w:val="center"/>
      </w:pPr>
      <w:r w:rsidRPr="004B1872">
        <w:t>Понятие и типы расходных обязательств</w:t>
      </w:r>
      <w:r w:rsidR="00116D52">
        <w:t>.</w:t>
      </w:r>
    </w:p>
    <w:p w:rsidR="00901EEF" w:rsidRPr="00901EEF" w:rsidRDefault="00901EEF" w:rsidP="00901EEF"/>
    <w:p w:rsidR="00833E66" w:rsidRPr="00116D52" w:rsidRDefault="00833E66" w:rsidP="00833E66">
      <w:pPr>
        <w:autoSpaceDE w:val="0"/>
        <w:autoSpaceDN w:val="0"/>
        <w:adjustRightInd w:val="0"/>
        <w:spacing w:after="0" w:line="240" w:lineRule="auto"/>
        <w:ind w:firstLine="851"/>
        <w:jc w:val="both"/>
        <w:rPr>
          <w:rFonts w:ascii="Times New Roman" w:hAnsi="Times New Roman"/>
          <w:sz w:val="28"/>
          <w:szCs w:val="28"/>
        </w:rPr>
      </w:pPr>
      <w:r w:rsidRPr="00116D52">
        <w:rPr>
          <w:rFonts w:ascii="Times New Roman" w:hAnsi="Times New Roman"/>
          <w:b/>
          <w:i/>
          <w:sz w:val="28"/>
          <w:szCs w:val="28"/>
        </w:rPr>
        <w:t>Расходное обязательство</w:t>
      </w:r>
      <w:r w:rsidRPr="00116D52">
        <w:rPr>
          <w:rFonts w:ascii="Times New Roman" w:hAnsi="Times New Roman"/>
          <w:sz w:val="28"/>
          <w:szCs w:val="28"/>
        </w:rPr>
        <w:t xml:space="preserve"> – обязанность выплатить денежные средства из соответствующего бюджета.</w:t>
      </w:r>
    </w:p>
    <w:p w:rsidR="00116D52" w:rsidRPr="00116D52" w:rsidRDefault="00116D52" w:rsidP="00833E66">
      <w:pPr>
        <w:autoSpaceDE w:val="0"/>
        <w:autoSpaceDN w:val="0"/>
        <w:adjustRightInd w:val="0"/>
        <w:spacing w:after="0" w:line="240" w:lineRule="auto"/>
        <w:ind w:firstLine="851"/>
        <w:jc w:val="both"/>
        <w:rPr>
          <w:rFonts w:ascii="Times New Roman" w:hAnsi="Times New Roman"/>
          <w:sz w:val="28"/>
          <w:szCs w:val="28"/>
        </w:rPr>
      </w:pPr>
    </w:p>
    <w:p w:rsidR="00833E66" w:rsidRPr="004B1872" w:rsidRDefault="00833E66" w:rsidP="00833E66">
      <w:pPr>
        <w:autoSpaceDE w:val="0"/>
        <w:autoSpaceDN w:val="0"/>
        <w:adjustRightInd w:val="0"/>
        <w:spacing w:after="0" w:line="240" w:lineRule="auto"/>
        <w:ind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833E66" w:rsidRPr="004B1872" w:rsidTr="00833E66">
        <w:tc>
          <w:tcPr>
            <w:tcW w:w="3369" w:type="dxa"/>
          </w:tcPr>
          <w:p w:rsidR="00833E66" w:rsidRPr="004B1872" w:rsidRDefault="00833E66" w:rsidP="00833E66">
            <w:pPr>
              <w:autoSpaceDE w:val="0"/>
              <w:autoSpaceDN w:val="0"/>
              <w:adjustRightInd w:val="0"/>
              <w:jc w:val="center"/>
              <w:rPr>
                <w:rFonts w:ascii="Times New Roman" w:hAnsi="Times New Roman"/>
                <w:b/>
                <w:sz w:val="24"/>
                <w:szCs w:val="24"/>
              </w:rPr>
            </w:pPr>
            <w:r w:rsidRPr="004B1872">
              <w:rPr>
                <w:rFonts w:ascii="Times New Roman" w:hAnsi="Times New Roman"/>
                <w:b/>
                <w:sz w:val="24"/>
                <w:szCs w:val="24"/>
              </w:rPr>
              <w:t>Расходные обязательства</w:t>
            </w:r>
          </w:p>
          <w:p w:rsidR="00833E66" w:rsidRPr="004B1872" w:rsidRDefault="00833E66" w:rsidP="00833E66">
            <w:pPr>
              <w:autoSpaceDE w:val="0"/>
              <w:autoSpaceDN w:val="0"/>
              <w:adjustRightInd w:val="0"/>
              <w:jc w:val="center"/>
              <w:rPr>
                <w:rFonts w:ascii="Times New Roman" w:hAnsi="Times New Roman"/>
                <w:b/>
                <w:sz w:val="24"/>
                <w:szCs w:val="24"/>
              </w:rPr>
            </w:pPr>
          </w:p>
        </w:tc>
        <w:tc>
          <w:tcPr>
            <w:tcW w:w="6202" w:type="dxa"/>
          </w:tcPr>
          <w:p w:rsidR="00833E66" w:rsidRPr="004B1872" w:rsidRDefault="00833E66" w:rsidP="00833E66">
            <w:pPr>
              <w:autoSpaceDE w:val="0"/>
              <w:autoSpaceDN w:val="0"/>
              <w:adjustRightInd w:val="0"/>
              <w:jc w:val="center"/>
              <w:rPr>
                <w:rFonts w:ascii="Times New Roman" w:hAnsi="Times New Roman"/>
                <w:b/>
                <w:sz w:val="24"/>
                <w:szCs w:val="24"/>
              </w:rPr>
            </w:pPr>
            <w:r w:rsidRPr="004B1872">
              <w:rPr>
                <w:rFonts w:ascii="Times New Roman" w:hAnsi="Times New Roman"/>
                <w:b/>
                <w:sz w:val="24"/>
                <w:szCs w:val="24"/>
              </w:rPr>
              <w:t>Основания для возникновения и оплаты</w:t>
            </w:r>
          </w:p>
        </w:tc>
      </w:tr>
      <w:tr w:rsidR="00833E66" w:rsidRPr="004B1872" w:rsidTr="00833E66">
        <w:tc>
          <w:tcPr>
            <w:tcW w:w="3369" w:type="dxa"/>
          </w:tcPr>
          <w:p w:rsidR="00833E66" w:rsidRPr="004B1872" w:rsidRDefault="00833E66" w:rsidP="00833E66">
            <w:pPr>
              <w:autoSpaceDE w:val="0"/>
              <w:autoSpaceDN w:val="0"/>
              <w:adjustRightInd w:val="0"/>
              <w:rPr>
                <w:rFonts w:ascii="Times New Roman" w:hAnsi="Times New Roman"/>
                <w:b/>
                <w:sz w:val="24"/>
                <w:szCs w:val="24"/>
              </w:rPr>
            </w:pPr>
            <w:r w:rsidRPr="004B1872">
              <w:rPr>
                <w:rFonts w:ascii="Times New Roman" w:hAnsi="Times New Roman"/>
                <w:b/>
                <w:sz w:val="24"/>
                <w:szCs w:val="24"/>
              </w:rPr>
              <w:t>Публичные</w:t>
            </w:r>
          </w:p>
        </w:tc>
        <w:tc>
          <w:tcPr>
            <w:tcW w:w="6202" w:type="dxa"/>
          </w:tcPr>
          <w:p w:rsidR="00833E66" w:rsidRPr="004B1872" w:rsidRDefault="00833E66" w:rsidP="00833E66">
            <w:pPr>
              <w:autoSpaceDE w:val="0"/>
              <w:autoSpaceDN w:val="0"/>
              <w:adjustRightInd w:val="0"/>
              <w:rPr>
                <w:rFonts w:ascii="Times New Roman" w:hAnsi="Times New Roman"/>
                <w:sz w:val="24"/>
                <w:szCs w:val="24"/>
              </w:rPr>
            </w:pPr>
            <w:r w:rsidRPr="004B1872">
              <w:rPr>
                <w:rFonts w:ascii="Times New Roman" w:hAnsi="Times New Roman"/>
                <w:sz w:val="24"/>
                <w:szCs w:val="24"/>
              </w:rPr>
              <w:t xml:space="preserve">Законы, определяющие объем и правила определения объема обязательств перед гражданами, организациями, </w:t>
            </w:r>
            <w:r w:rsidRPr="004B1872">
              <w:rPr>
                <w:rFonts w:ascii="Times New Roman" w:hAnsi="Times New Roman"/>
                <w:sz w:val="24"/>
                <w:szCs w:val="24"/>
              </w:rPr>
              <w:lastRenderedPageBreak/>
              <w:t>органами власти</w:t>
            </w:r>
          </w:p>
        </w:tc>
      </w:tr>
      <w:tr w:rsidR="00833E66" w:rsidRPr="004B1872" w:rsidTr="00833E66">
        <w:tc>
          <w:tcPr>
            <w:tcW w:w="3369" w:type="dxa"/>
          </w:tcPr>
          <w:p w:rsidR="00833E66" w:rsidRPr="004B1872" w:rsidRDefault="00833E66" w:rsidP="00833E66">
            <w:pPr>
              <w:autoSpaceDE w:val="0"/>
              <w:autoSpaceDN w:val="0"/>
              <w:adjustRightInd w:val="0"/>
              <w:rPr>
                <w:rFonts w:ascii="Times New Roman" w:hAnsi="Times New Roman"/>
                <w:i/>
                <w:sz w:val="24"/>
                <w:szCs w:val="24"/>
              </w:rPr>
            </w:pPr>
            <w:r w:rsidRPr="004B1872">
              <w:rPr>
                <w:rFonts w:ascii="Times New Roman" w:hAnsi="Times New Roman"/>
                <w:i/>
                <w:sz w:val="24"/>
                <w:szCs w:val="24"/>
              </w:rPr>
              <w:lastRenderedPageBreak/>
              <w:t xml:space="preserve">в том числе </w:t>
            </w:r>
            <w:proofErr w:type="gramStart"/>
            <w:r w:rsidRPr="004B1872">
              <w:rPr>
                <w:rFonts w:ascii="Times New Roman" w:hAnsi="Times New Roman"/>
                <w:i/>
                <w:sz w:val="24"/>
                <w:szCs w:val="24"/>
              </w:rPr>
              <w:t>публично-нормативные</w:t>
            </w:r>
            <w:proofErr w:type="gramEnd"/>
          </w:p>
        </w:tc>
        <w:tc>
          <w:tcPr>
            <w:tcW w:w="6202" w:type="dxa"/>
          </w:tcPr>
          <w:p w:rsidR="00833E66" w:rsidRPr="004B1872" w:rsidRDefault="00833E66" w:rsidP="00833E66">
            <w:pPr>
              <w:autoSpaceDE w:val="0"/>
              <w:autoSpaceDN w:val="0"/>
              <w:adjustRightInd w:val="0"/>
              <w:rPr>
                <w:rFonts w:ascii="Times New Roman" w:hAnsi="Times New Roman"/>
                <w:sz w:val="24"/>
                <w:szCs w:val="24"/>
              </w:rPr>
            </w:pPr>
            <w:r w:rsidRPr="004B1872">
              <w:rPr>
                <w:rFonts w:ascii="Times New Roman" w:hAnsi="Times New Roman"/>
                <w:sz w:val="24"/>
                <w:szCs w:val="24"/>
              </w:rPr>
              <w:t>в том числе законы, устанавливающие права граждан на получение социальных выплат (пенсий, пособий, компенсаций)</w:t>
            </w:r>
          </w:p>
        </w:tc>
      </w:tr>
      <w:tr w:rsidR="00833E66" w:rsidRPr="004B1872" w:rsidTr="00833E66">
        <w:tc>
          <w:tcPr>
            <w:tcW w:w="3369" w:type="dxa"/>
          </w:tcPr>
          <w:p w:rsidR="00833E66" w:rsidRPr="004B1872" w:rsidRDefault="00833E66" w:rsidP="00833E66">
            <w:pPr>
              <w:autoSpaceDE w:val="0"/>
              <w:autoSpaceDN w:val="0"/>
              <w:adjustRightInd w:val="0"/>
              <w:rPr>
                <w:rFonts w:ascii="Times New Roman" w:hAnsi="Times New Roman"/>
                <w:b/>
                <w:sz w:val="24"/>
                <w:szCs w:val="24"/>
              </w:rPr>
            </w:pPr>
            <w:r w:rsidRPr="004B1872">
              <w:rPr>
                <w:rFonts w:ascii="Times New Roman" w:hAnsi="Times New Roman"/>
                <w:b/>
                <w:sz w:val="24"/>
                <w:szCs w:val="24"/>
              </w:rPr>
              <w:t>Гражданско-правовые</w:t>
            </w:r>
          </w:p>
        </w:tc>
        <w:tc>
          <w:tcPr>
            <w:tcW w:w="6202" w:type="dxa"/>
          </w:tcPr>
          <w:p w:rsidR="00833E66" w:rsidRPr="004B1872" w:rsidRDefault="00833E66" w:rsidP="00833E66">
            <w:pPr>
              <w:autoSpaceDE w:val="0"/>
              <w:autoSpaceDN w:val="0"/>
              <w:adjustRightInd w:val="0"/>
              <w:rPr>
                <w:rFonts w:ascii="Times New Roman" w:hAnsi="Times New Roman"/>
                <w:sz w:val="24"/>
                <w:szCs w:val="24"/>
              </w:rPr>
            </w:pPr>
            <w:r w:rsidRPr="004B1872">
              <w:rPr>
                <w:rFonts w:ascii="Times New Roman" w:hAnsi="Times New Roman"/>
                <w:sz w:val="24"/>
                <w:szCs w:val="24"/>
              </w:rPr>
              <w:t>Государственный (муниципальный) контракт, трудовое соглашение, соглашение о предоставлении субсидии и т.д.</w:t>
            </w:r>
          </w:p>
        </w:tc>
      </w:tr>
      <w:tr w:rsidR="00833E66" w:rsidRPr="004B1872" w:rsidTr="00833E66">
        <w:tc>
          <w:tcPr>
            <w:tcW w:w="3369" w:type="dxa"/>
          </w:tcPr>
          <w:p w:rsidR="00833E66" w:rsidRPr="004B1872" w:rsidRDefault="00833E66" w:rsidP="00833E66">
            <w:pPr>
              <w:autoSpaceDE w:val="0"/>
              <w:autoSpaceDN w:val="0"/>
              <w:adjustRightInd w:val="0"/>
              <w:rPr>
                <w:rFonts w:ascii="Times New Roman" w:hAnsi="Times New Roman"/>
                <w:b/>
                <w:sz w:val="24"/>
                <w:szCs w:val="24"/>
              </w:rPr>
            </w:pPr>
            <w:r w:rsidRPr="004B1872">
              <w:rPr>
                <w:rFonts w:ascii="Times New Roman" w:hAnsi="Times New Roman"/>
                <w:b/>
                <w:sz w:val="24"/>
                <w:szCs w:val="24"/>
              </w:rPr>
              <w:t>Межгосударственные</w:t>
            </w:r>
          </w:p>
        </w:tc>
        <w:tc>
          <w:tcPr>
            <w:tcW w:w="6202" w:type="dxa"/>
          </w:tcPr>
          <w:p w:rsidR="00833E66" w:rsidRPr="004B1872" w:rsidRDefault="00833E66" w:rsidP="00833E66">
            <w:pPr>
              <w:autoSpaceDE w:val="0"/>
              <w:autoSpaceDN w:val="0"/>
              <w:adjustRightInd w:val="0"/>
              <w:rPr>
                <w:rFonts w:ascii="Times New Roman" w:hAnsi="Times New Roman"/>
                <w:sz w:val="24"/>
                <w:szCs w:val="24"/>
              </w:rPr>
            </w:pPr>
            <w:r w:rsidRPr="004B1872">
              <w:rPr>
                <w:rFonts w:ascii="Times New Roman" w:hAnsi="Times New Roman"/>
                <w:sz w:val="24"/>
                <w:szCs w:val="24"/>
              </w:rPr>
              <w:t>Межгосударственный договор (соглашение)</w:t>
            </w:r>
          </w:p>
        </w:tc>
      </w:tr>
    </w:tbl>
    <w:p w:rsidR="00833E66" w:rsidRDefault="00833E66" w:rsidP="00833E66">
      <w:pPr>
        <w:autoSpaceDE w:val="0"/>
        <w:autoSpaceDN w:val="0"/>
        <w:adjustRightInd w:val="0"/>
        <w:spacing w:after="0" w:line="240" w:lineRule="auto"/>
        <w:rPr>
          <w:rFonts w:ascii="Times New Roman" w:hAnsi="Times New Roman"/>
          <w:b/>
          <w:sz w:val="24"/>
          <w:szCs w:val="24"/>
        </w:rPr>
      </w:pPr>
    </w:p>
    <w:p w:rsidR="00901EEF" w:rsidRDefault="00901EEF" w:rsidP="00833E66">
      <w:pPr>
        <w:autoSpaceDE w:val="0"/>
        <w:autoSpaceDN w:val="0"/>
        <w:adjustRightInd w:val="0"/>
        <w:spacing w:after="0" w:line="240" w:lineRule="auto"/>
        <w:rPr>
          <w:rFonts w:ascii="Times New Roman" w:hAnsi="Times New Roman"/>
          <w:b/>
          <w:sz w:val="24"/>
          <w:szCs w:val="24"/>
        </w:rPr>
      </w:pPr>
    </w:p>
    <w:p w:rsidR="00901EEF" w:rsidRDefault="00901EEF" w:rsidP="00833E66">
      <w:pPr>
        <w:autoSpaceDE w:val="0"/>
        <w:autoSpaceDN w:val="0"/>
        <w:adjustRightInd w:val="0"/>
        <w:spacing w:after="0" w:line="240" w:lineRule="auto"/>
        <w:rPr>
          <w:rFonts w:ascii="Times New Roman" w:hAnsi="Times New Roman"/>
          <w:b/>
          <w:sz w:val="24"/>
          <w:szCs w:val="24"/>
        </w:rPr>
      </w:pPr>
    </w:p>
    <w:p w:rsidR="00B27573" w:rsidRDefault="00B27573" w:rsidP="00833E66">
      <w:pPr>
        <w:autoSpaceDE w:val="0"/>
        <w:autoSpaceDN w:val="0"/>
        <w:adjustRightInd w:val="0"/>
        <w:spacing w:after="0" w:line="240" w:lineRule="auto"/>
        <w:rPr>
          <w:rFonts w:ascii="Times New Roman" w:hAnsi="Times New Roman"/>
          <w:b/>
          <w:sz w:val="24"/>
          <w:szCs w:val="24"/>
        </w:rPr>
      </w:pPr>
    </w:p>
    <w:p w:rsidR="00B27573" w:rsidRPr="004B1872" w:rsidRDefault="00B27573" w:rsidP="00833E66">
      <w:pPr>
        <w:autoSpaceDE w:val="0"/>
        <w:autoSpaceDN w:val="0"/>
        <w:adjustRightInd w:val="0"/>
        <w:spacing w:after="0" w:line="240" w:lineRule="auto"/>
        <w:rPr>
          <w:rFonts w:ascii="Times New Roman" w:hAnsi="Times New Roman"/>
          <w:b/>
          <w:sz w:val="24"/>
          <w:szCs w:val="24"/>
        </w:rPr>
      </w:pPr>
    </w:p>
    <w:p w:rsidR="00833E66" w:rsidRPr="00116D52" w:rsidRDefault="00833E66" w:rsidP="00833E66">
      <w:pPr>
        <w:pStyle w:val="Default"/>
        <w:ind w:firstLine="851"/>
        <w:jc w:val="both"/>
        <w:rPr>
          <w:sz w:val="28"/>
          <w:szCs w:val="28"/>
        </w:rPr>
      </w:pPr>
      <w:r w:rsidRPr="00116D52">
        <w:rPr>
          <w:b/>
          <w:bCs/>
          <w:i/>
          <w:sz w:val="28"/>
          <w:szCs w:val="28"/>
        </w:rPr>
        <w:t>Государственная (муниципальная) программа</w:t>
      </w:r>
      <w:r w:rsidRPr="00116D52">
        <w:rPr>
          <w:b/>
          <w:bCs/>
          <w:sz w:val="28"/>
          <w:szCs w:val="28"/>
        </w:rPr>
        <w:t xml:space="preserve"> </w:t>
      </w:r>
      <w:r w:rsidRPr="00116D52">
        <w:rPr>
          <w:bCs/>
          <w:sz w:val="28"/>
          <w:szCs w:val="28"/>
        </w:rPr>
        <w:t xml:space="preserve">– </w:t>
      </w:r>
      <w:r w:rsidRPr="00116D52">
        <w:rPr>
          <w:sz w:val="28"/>
          <w:szCs w:val="28"/>
        </w:rPr>
        <w:t>это документ, определяющий:</w:t>
      </w:r>
    </w:p>
    <w:p w:rsidR="00833E66" w:rsidRPr="00116D52" w:rsidRDefault="00833E66" w:rsidP="00833E66">
      <w:pPr>
        <w:pStyle w:val="Default"/>
        <w:jc w:val="both"/>
        <w:rPr>
          <w:sz w:val="28"/>
          <w:szCs w:val="28"/>
        </w:rPr>
      </w:pPr>
    </w:p>
    <w:p w:rsidR="00833E66" w:rsidRPr="00116D52" w:rsidRDefault="00833E66" w:rsidP="00833E66">
      <w:pPr>
        <w:pStyle w:val="Default"/>
        <w:numPr>
          <w:ilvl w:val="0"/>
          <w:numId w:val="16"/>
        </w:numPr>
        <w:ind w:firstLine="0"/>
        <w:jc w:val="both"/>
        <w:rPr>
          <w:sz w:val="28"/>
          <w:szCs w:val="28"/>
        </w:rPr>
      </w:pPr>
      <w:r w:rsidRPr="00116D52">
        <w:rPr>
          <w:sz w:val="28"/>
          <w:szCs w:val="28"/>
        </w:rPr>
        <w:t>цели и задачи государственной политики в определенной сфере;</w:t>
      </w:r>
    </w:p>
    <w:p w:rsidR="00833E66" w:rsidRPr="00116D52" w:rsidRDefault="00833E66" w:rsidP="00833E66">
      <w:pPr>
        <w:pStyle w:val="Default"/>
        <w:numPr>
          <w:ilvl w:val="0"/>
          <w:numId w:val="16"/>
        </w:numPr>
        <w:ind w:firstLine="0"/>
        <w:jc w:val="both"/>
        <w:rPr>
          <w:sz w:val="28"/>
          <w:szCs w:val="28"/>
        </w:rPr>
      </w:pPr>
      <w:r w:rsidRPr="00116D52">
        <w:rPr>
          <w:sz w:val="28"/>
          <w:szCs w:val="28"/>
        </w:rPr>
        <w:t>способы их достижения;</w:t>
      </w:r>
    </w:p>
    <w:p w:rsidR="00833E66" w:rsidRPr="00116D52" w:rsidRDefault="00833E66" w:rsidP="00833E66">
      <w:pPr>
        <w:pStyle w:val="Default"/>
        <w:numPr>
          <w:ilvl w:val="0"/>
          <w:numId w:val="16"/>
        </w:numPr>
        <w:ind w:firstLine="0"/>
        <w:jc w:val="both"/>
        <w:rPr>
          <w:sz w:val="28"/>
          <w:szCs w:val="28"/>
        </w:rPr>
      </w:pPr>
      <w:r w:rsidRPr="00116D52">
        <w:rPr>
          <w:sz w:val="28"/>
          <w:szCs w:val="28"/>
        </w:rPr>
        <w:t>примерные объемы используемых финансовых ресурсов.</w:t>
      </w:r>
    </w:p>
    <w:p w:rsidR="00116D52" w:rsidRDefault="00116D52" w:rsidP="00833E66">
      <w:pPr>
        <w:autoSpaceDE w:val="0"/>
        <w:autoSpaceDN w:val="0"/>
        <w:adjustRightInd w:val="0"/>
        <w:spacing w:after="0" w:line="240" w:lineRule="auto"/>
        <w:jc w:val="center"/>
        <w:rPr>
          <w:rFonts w:ascii="Times New Roman" w:hAnsi="Times New Roman"/>
          <w:b/>
          <w:sz w:val="24"/>
          <w:szCs w:val="24"/>
        </w:rPr>
      </w:pPr>
    </w:p>
    <w:p w:rsidR="00833E66" w:rsidRPr="00262AA8" w:rsidRDefault="00833E66" w:rsidP="00833E66">
      <w:pPr>
        <w:autoSpaceDE w:val="0"/>
        <w:autoSpaceDN w:val="0"/>
        <w:adjustRightInd w:val="0"/>
        <w:spacing w:after="0" w:line="240" w:lineRule="auto"/>
        <w:jc w:val="center"/>
        <w:rPr>
          <w:rFonts w:ascii="Times New Roman" w:hAnsi="Times New Roman"/>
          <w:b/>
          <w:sz w:val="24"/>
          <w:szCs w:val="24"/>
        </w:rPr>
      </w:pPr>
      <w:r w:rsidRPr="00262AA8">
        <w:rPr>
          <w:rFonts w:ascii="Times New Roman" w:hAnsi="Times New Roman"/>
          <w:b/>
          <w:sz w:val="24"/>
          <w:szCs w:val="24"/>
        </w:rPr>
        <w:t>Расходы бюджетов по основным функциям государства</w:t>
      </w:r>
    </w:p>
    <w:p w:rsidR="00833E66" w:rsidRPr="00DA0B88" w:rsidRDefault="00833E66" w:rsidP="00833E66">
      <w:pPr>
        <w:autoSpaceDE w:val="0"/>
        <w:autoSpaceDN w:val="0"/>
        <w:adjustRightInd w:val="0"/>
        <w:spacing w:after="0" w:line="240" w:lineRule="auto"/>
        <w:ind w:firstLine="851"/>
        <w:jc w:val="both"/>
        <w:rPr>
          <w:rFonts w:ascii="Times New Roman" w:hAnsi="Times New Roman"/>
          <w:sz w:val="24"/>
          <w:szCs w:val="24"/>
        </w:rPr>
      </w:pPr>
    </w:p>
    <w:p w:rsidR="00833E66" w:rsidRDefault="0077350B" w:rsidP="00833E66">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8548370" cy="425450"/>
            <wp:effectExtent l="19050" t="0" r="508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srcRect/>
                    <a:stretch>
                      <a:fillRect/>
                    </a:stretch>
                  </pic:blipFill>
                  <pic:spPr bwMode="auto">
                    <a:xfrm>
                      <a:off x="0" y="0"/>
                      <a:ext cx="8548370" cy="425450"/>
                    </a:xfrm>
                    <a:prstGeom prst="rect">
                      <a:avLst/>
                    </a:prstGeom>
                    <a:noFill/>
                    <a:ln w="9525">
                      <a:noFill/>
                      <a:miter lim="800000"/>
                      <a:headEnd/>
                      <a:tailEnd/>
                    </a:ln>
                  </pic:spPr>
                </pic:pic>
              </a:graphicData>
            </a:graphic>
          </wp:inline>
        </w:drawing>
      </w:r>
    </w:p>
    <w:tbl>
      <w:tblPr>
        <w:tblW w:w="13401" w:type="dxa"/>
        <w:tblInd w:w="1242" w:type="dxa"/>
        <w:tblLayout w:type="fixed"/>
        <w:tblLook w:val="04A0"/>
      </w:tblPr>
      <w:tblGrid>
        <w:gridCol w:w="851"/>
        <w:gridCol w:w="1068"/>
        <w:gridCol w:w="1134"/>
        <w:gridCol w:w="1134"/>
        <w:gridCol w:w="1134"/>
        <w:gridCol w:w="708"/>
        <w:gridCol w:w="709"/>
        <w:gridCol w:w="993"/>
        <w:gridCol w:w="992"/>
        <w:gridCol w:w="709"/>
        <w:gridCol w:w="1133"/>
        <w:gridCol w:w="1134"/>
        <w:gridCol w:w="851"/>
        <w:gridCol w:w="851"/>
      </w:tblGrid>
      <w:tr w:rsidR="00833E66" w:rsidTr="00C537B3">
        <w:tc>
          <w:tcPr>
            <w:tcW w:w="851" w:type="dxa"/>
          </w:tcPr>
          <w:p w:rsidR="00833E66" w:rsidRPr="00833E66" w:rsidRDefault="00833E66" w:rsidP="00833E66">
            <w:pPr>
              <w:pStyle w:val="Default"/>
              <w:spacing w:after="200" w:line="276" w:lineRule="auto"/>
              <w:rPr>
                <w:b/>
                <w:bCs/>
                <w:sz w:val="14"/>
                <w:szCs w:val="14"/>
              </w:rPr>
            </w:pPr>
            <w:r w:rsidRPr="00833E66">
              <w:rPr>
                <w:b/>
                <w:bCs/>
                <w:sz w:val="14"/>
                <w:szCs w:val="14"/>
              </w:rPr>
              <w:t>Общегосударственные вопросы</w:t>
            </w:r>
          </w:p>
        </w:tc>
        <w:tc>
          <w:tcPr>
            <w:tcW w:w="1068" w:type="dxa"/>
          </w:tcPr>
          <w:p w:rsidR="00833E66" w:rsidRPr="00833E66" w:rsidRDefault="00833E66" w:rsidP="00833E66">
            <w:pPr>
              <w:pStyle w:val="Default"/>
              <w:spacing w:after="200" w:line="276" w:lineRule="auto"/>
              <w:rPr>
                <w:sz w:val="14"/>
                <w:szCs w:val="14"/>
              </w:rPr>
            </w:pPr>
            <w:r w:rsidRPr="00833E66">
              <w:rPr>
                <w:b/>
                <w:bCs/>
                <w:sz w:val="14"/>
                <w:szCs w:val="14"/>
              </w:rPr>
              <w:t>Национальная оборона</w:t>
            </w:r>
          </w:p>
          <w:p w:rsidR="00833E66" w:rsidRPr="00833E66" w:rsidRDefault="00833E66" w:rsidP="00833E66">
            <w:pPr>
              <w:pStyle w:val="Default"/>
              <w:spacing w:after="200" w:line="276" w:lineRule="auto"/>
              <w:rPr>
                <w:b/>
                <w:bCs/>
                <w:sz w:val="14"/>
                <w:szCs w:val="14"/>
              </w:rPr>
            </w:pPr>
          </w:p>
        </w:tc>
        <w:tc>
          <w:tcPr>
            <w:tcW w:w="1134" w:type="dxa"/>
          </w:tcPr>
          <w:p w:rsidR="00833E66" w:rsidRPr="00833E66" w:rsidRDefault="00833E66" w:rsidP="00833E66">
            <w:pPr>
              <w:pStyle w:val="Default"/>
              <w:spacing w:after="200" w:line="276" w:lineRule="auto"/>
              <w:rPr>
                <w:sz w:val="14"/>
                <w:szCs w:val="14"/>
              </w:rPr>
            </w:pPr>
            <w:r w:rsidRPr="00833E66">
              <w:rPr>
                <w:b/>
                <w:bCs/>
                <w:sz w:val="14"/>
                <w:szCs w:val="14"/>
              </w:rPr>
              <w:t>Национальная безопасность и правоохранительная деятельность</w:t>
            </w:r>
          </w:p>
          <w:p w:rsidR="00833E66" w:rsidRPr="00833E66" w:rsidRDefault="00833E66" w:rsidP="00833E66">
            <w:pPr>
              <w:pStyle w:val="Default"/>
              <w:spacing w:after="200" w:line="276" w:lineRule="auto"/>
              <w:rPr>
                <w:b/>
                <w:bCs/>
                <w:sz w:val="14"/>
                <w:szCs w:val="14"/>
              </w:rPr>
            </w:pPr>
          </w:p>
        </w:tc>
        <w:tc>
          <w:tcPr>
            <w:tcW w:w="1134" w:type="dxa"/>
          </w:tcPr>
          <w:p w:rsidR="00833E66" w:rsidRPr="00833E66" w:rsidRDefault="00833E66" w:rsidP="00833E66">
            <w:pPr>
              <w:pStyle w:val="Default"/>
              <w:spacing w:after="200" w:line="276" w:lineRule="auto"/>
              <w:rPr>
                <w:sz w:val="14"/>
                <w:szCs w:val="14"/>
              </w:rPr>
            </w:pPr>
            <w:r w:rsidRPr="00833E66">
              <w:rPr>
                <w:b/>
                <w:bCs/>
                <w:sz w:val="14"/>
                <w:szCs w:val="14"/>
              </w:rPr>
              <w:t>Национальная экономика</w:t>
            </w:r>
          </w:p>
          <w:p w:rsidR="00833E66" w:rsidRPr="00833E66" w:rsidRDefault="00833E66" w:rsidP="00833E66">
            <w:pPr>
              <w:pStyle w:val="Default"/>
              <w:spacing w:after="200" w:line="276" w:lineRule="auto"/>
              <w:rPr>
                <w:b/>
                <w:bCs/>
                <w:sz w:val="14"/>
                <w:szCs w:val="14"/>
              </w:rPr>
            </w:pPr>
          </w:p>
        </w:tc>
        <w:tc>
          <w:tcPr>
            <w:tcW w:w="1134" w:type="dxa"/>
          </w:tcPr>
          <w:p w:rsidR="00833E66" w:rsidRPr="00833E66" w:rsidRDefault="00833E66" w:rsidP="00833E66">
            <w:pPr>
              <w:pStyle w:val="Default"/>
              <w:spacing w:after="200" w:line="276" w:lineRule="auto"/>
              <w:rPr>
                <w:sz w:val="14"/>
                <w:szCs w:val="14"/>
              </w:rPr>
            </w:pPr>
            <w:r w:rsidRPr="00833E66">
              <w:rPr>
                <w:b/>
                <w:bCs/>
                <w:sz w:val="14"/>
                <w:szCs w:val="14"/>
              </w:rPr>
              <w:t>Жилищно-коммунальное хозяйство</w:t>
            </w:r>
          </w:p>
          <w:p w:rsidR="00833E66" w:rsidRPr="00833E66" w:rsidRDefault="00833E66" w:rsidP="00833E66">
            <w:pPr>
              <w:pStyle w:val="Default"/>
              <w:spacing w:after="200" w:line="276" w:lineRule="auto"/>
              <w:rPr>
                <w:b/>
                <w:bCs/>
                <w:sz w:val="14"/>
                <w:szCs w:val="14"/>
              </w:rPr>
            </w:pPr>
          </w:p>
        </w:tc>
        <w:tc>
          <w:tcPr>
            <w:tcW w:w="708" w:type="dxa"/>
          </w:tcPr>
          <w:p w:rsidR="00833E66" w:rsidRPr="00833E66" w:rsidRDefault="00833E66" w:rsidP="00833E66">
            <w:pPr>
              <w:pStyle w:val="Default"/>
              <w:spacing w:after="200" w:line="276" w:lineRule="auto"/>
              <w:rPr>
                <w:sz w:val="14"/>
                <w:szCs w:val="14"/>
              </w:rPr>
            </w:pPr>
            <w:r w:rsidRPr="00833E66">
              <w:rPr>
                <w:b/>
                <w:bCs/>
                <w:sz w:val="14"/>
                <w:szCs w:val="14"/>
              </w:rPr>
              <w:t>Охрана окружающей среды</w:t>
            </w:r>
          </w:p>
          <w:p w:rsidR="00833E66" w:rsidRDefault="00833E66" w:rsidP="00833E66">
            <w:pPr>
              <w:pStyle w:val="Default"/>
              <w:spacing w:after="200" w:line="276" w:lineRule="auto"/>
              <w:rPr>
                <w:b/>
                <w:bCs/>
                <w:sz w:val="14"/>
                <w:szCs w:val="14"/>
              </w:rPr>
            </w:pPr>
          </w:p>
          <w:p w:rsidR="00901EEF" w:rsidRDefault="00901EEF" w:rsidP="00833E66">
            <w:pPr>
              <w:pStyle w:val="Default"/>
              <w:spacing w:after="200" w:line="276" w:lineRule="auto"/>
              <w:rPr>
                <w:b/>
                <w:bCs/>
                <w:sz w:val="14"/>
                <w:szCs w:val="14"/>
              </w:rPr>
            </w:pPr>
          </w:p>
          <w:p w:rsidR="00901EEF" w:rsidRDefault="00901EEF" w:rsidP="00833E66">
            <w:pPr>
              <w:pStyle w:val="Default"/>
              <w:spacing w:after="200" w:line="276" w:lineRule="auto"/>
              <w:rPr>
                <w:b/>
                <w:bCs/>
                <w:sz w:val="14"/>
                <w:szCs w:val="14"/>
              </w:rPr>
            </w:pPr>
          </w:p>
          <w:p w:rsidR="00901EEF" w:rsidRDefault="00901EEF" w:rsidP="00833E66">
            <w:pPr>
              <w:pStyle w:val="Default"/>
              <w:spacing w:after="200" w:line="276" w:lineRule="auto"/>
              <w:rPr>
                <w:b/>
                <w:bCs/>
                <w:sz w:val="14"/>
                <w:szCs w:val="14"/>
              </w:rPr>
            </w:pPr>
          </w:p>
          <w:p w:rsidR="00901EEF" w:rsidRPr="00833E66" w:rsidRDefault="00901EEF" w:rsidP="00833E66">
            <w:pPr>
              <w:pStyle w:val="Default"/>
              <w:spacing w:after="200" w:line="276" w:lineRule="auto"/>
              <w:rPr>
                <w:b/>
                <w:bCs/>
                <w:sz w:val="14"/>
                <w:szCs w:val="14"/>
              </w:rPr>
            </w:pPr>
          </w:p>
        </w:tc>
        <w:tc>
          <w:tcPr>
            <w:tcW w:w="709" w:type="dxa"/>
          </w:tcPr>
          <w:p w:rsidR="00833E66" w:rsidRPr="00833E66" w:rsidRDefault="00833E66" w:rsidP="00833E66">
            <w:pPr>
              <w:pStyle w:val="Default"/>
              <w:spacing w:after="200" w:line="276" w:lineRule="auto"/>
              <w:rPr>
                <w:b/>
                <w:bCs/>
                <w:sz w:val="14"/>
                <w:szCs w:val="14"/>
              </w:rPr>
            </w:pPr>
            <w:r w:rsidRPr="00833E66">
              <w:rPr>
                <w:b/>
                <w:bCs/>
                <w:sz w:val="14"/>
                <w:szCs w:val="14"/>
              </w:rPr>
              <w:lastRenderedPageBreak/>
              <w:t>Образование</w:t>
            </w:r>
          </w:p>
        </w:tc>
        <w:tc>
          <w:tcPr>
            <w:tcW w:w="993" w:type="dxa"/>
          </w:tcPr>
          <w:p w:rsidR="00833E66" w:rsidRPr="00833E66" w:rsidRDefault="00833E66" w:rsidP="00833E66">
            <w:pPr>
              <w:pStyle w:val="Default"/>
              <w:spacing w:after="200" w:line="276" w:lineRule="auto"/>
              <w:rPr>
                <w:sz w:val="14"/>
                <w:szCs w:val="14"/>
              </w:rPr>
            </w:pPr>
            <w:r w:rsidRPr="00833E66">
              <w:rPr>
                <w:b/>
                <w:bCs/>
                <w:sz w:val="14"/>
                <w:szCs w:val="14"/>
              </w:rPr>
              <w:t>Культура, кинематография</w:t>
            </w:r>
          </w:p>
          <w:p w:rsidR="00833E66" w:rsidRPr="00833E66" w:rsidRDefault="00833E66" w:rsidP="00833E66">
            <w:pPr>
              <w:pStyle w:val="Default"/>
              <w:spacing w:after="200" w:line="276" w:lineRule="auto"/>
              <w:rPr>
                <w:b/>
                <w:bCs/>
                <w:sz w:val="14"/>
                <w:szCs w:val="14"/>
              </w:rPr>
            </w:pPr>
          </w:p>
        </w:tc>
        <w:tc>
          <w:tcPr>
            <w:tcW w:w="992" w:type="dxa"/>
          </w:tcPr>
          <w:p w:rsidR="00833E66" w:rsidRPr="00833E66" w:rsidRDefault="00833E66" w:rsidP="00833E66">
            <w:pPr>
              <w:pStyle w:val="Default"/>
              <w:spacing w:after="200" w:line="276" w:lineRule="auto"/>
              <w:rPr>
                <w:sz w:val="14"/>
                <w:szCs w:val="14"/>
              </w:rPr>
            </w:pPr>
            <w:r w:rsidRPr="00833E66">
              <w:rPr>
                <w:b/>
                <w:bCs/>
                <w:sz w:val="14"/>
                <w:szCs w:val="14"/>
              </w:rPr>
              <w:t>Здравоохранение</w:t>
            </w:r>
          </w:p>
          <w:p w:rsidR="00833E66" w:rsidRPr="00833E66" w:rsidRDefault="00833E66" w:rsidP="00833E66">
            <w:pPr>
              <w:pStyle w:val="Default"/>
              <w:spacing w:after="200" w:line="276" w:lineRule="auto"/>
              <w:rPr>
                <w:b/>
                <w:bCs/>
                <w:sz w:val="14"/>
                <w:szCs w:val="14"/>
              </w:rPr>
            </w:pPr>
          </w:p>
        </w:tc>
        <w:tc>
          <w:tcPr>
            <w:tcW w:w="709" w:type="dxa"/>
          </w:tcPr>
          <w:p w:rsidR="00833E66" w:rsidRPr="00833E66" w:rsidRDefault="00833E66" w:rsidP="00833E66">
            <w:pPr>
              <w:pStyle w:val="Default"/>
              <w:spacing w:after="200" w:line="276" w:lineRule="auto"/>
              <w:rPr>
                <w:sz w:val="14"/>
                <w:szCs w:val="14"/>
              </w:rPr>
            </w:pPr>
            <w:r w:rsidRPr="00833E66">
              <w:rPr>
                <w:b/>
                <w:bCs/>
                <w:sz w:val="14"/>
                <w:szCs w:val="14"/>
              </w:rPr>
              <w:t>Социальная политика</w:t>
            </w:r>
          </w:p>
          <w:p w:rsidR="00833E66" w:rsidRPr="00833E66" w:rsidRDefault="00833E66" w:rsidP="00833E66">
            <w:pPr>
              <w:pStyle w:val="Default"/>
              <w:spacing w:after="200" w:line="276" w:lineRule="auto"/>
              <w:rPr>
                <w:b/>
                <w:bCs/>
                <w:sz w:val="14"/>
                <w:szCs w:val="14"/>
              </w:rPr>
            </w:pPr>
          </w:p>
        </w:tc>
        <w:tc>
          <w:tcPr>
            <w:tcW w:w="1133" w:type="dxa"/>
          </w:tcPr>
          <w:p w:rsidR="00833E66" w:rsidRPr="00833E66" w:rsidRDefault="00833E66" w:rsidP="00833E66">
            <w:pPr>
              <w:pStyle w:val="Default"/>
              <w:spacing w:after="200" w:line="276" w:lineRule="auto"/>
              <w:rPr>
                <w:b/>
                <w:bCs/>
                <w:sz w:val="14"/>
                <w:szCs w:val="14"/>
              </w:rPr>
            </w:pPr>
            <w:r w:rsidRPr="00833E66">
              <w:rPr>
                <w:b/>
                <w:bCs/>
                <w:sz w:val="14"/>
                <w:szCs w:val="14"/>
              </w:rPr>
              <w:t>Физическая культура и спорт</w:t>
            </w:r>
          </w:p>
        </w:tc>
        <w:tc>
          <w:tcPr>
            <w:tcW w:w="1134" w:type="dxa"/>
          </w:tcPr>
          <w:p w:rsidR="00833E66" w:rsidRPr="00833E66" w:rsidRDefault="00833E66" w:rsidP="00833E66">
            <w:pPr>
              <w:pStyle w:val="Default"/>
              <w:spacing w:after="200" w:line="276" w:lineRule="auto"/>
              <w:rPr>
                <w:sz w:val="14"/>
                <w:szCs w:val="14"/>
              </w:rPr>
            </w:pPr>
            <w:r w:rsidRPr="00833E66">
              <w:rPr>
                <w:b/>
                <w:bCs/>
                <w:sz w:val="14"/>
                <w:szCs w:val="14"/>
              </w:rPr>
              <w:t>Средства массовой информации</w:t>
            </w:r>
          </w:p>
          <w:p w:rsidR="00833E66" w:rsidRPr="00833E66" w:rsidRDefault="00833E66" w:rsidP="00833E66">
            <w:pPr>
              <w:pStyle w:val="Default"/>
              <w:spacing w:after="200" w:line="276" w:lineRule="auto"/>
              <w:rPr>
                <w:b/>
                <w:bCs/>
                <w:sz w:val="14"/>
                <w:szCs w:val="14"/>
              </w:rPr>
            </w:pPr>
          </w:p>
        </w:tc>
        <w:tc>
          <w:tcPr>
            <w:tcW w:w="851" w:type="dxa"/>
          </w:tcPr>
          <w:p w:rsidR="00833E66" w:rsidRPr="00833E66" w:rsidRDefault="00833E66" w:rsidP="00833E66">
            <w:pPr>
              <w:pStyle w:val="Default"/>
              <w:spacing w:after="200" w:line="276" w:lineRule="auto"/>
              <w:rPr>
                <w:sz w:val="14"/>
                <w:szCs w:val="14"/>
              </w:rPr>
            </w:pPr>
            <w:r w:rsidRPr="00833E66">
              <w:rPr>
                <w:b/>
                <w:bCs/>
                <w:sz w:val="14"/>
                <w:szCs w:val="14"/>
              </w:rPr>
              <w:t>Обслуживание государственного и муниципального долга</w:t>
            </w:r>
          </w:p>
          <w:p w:rsidR="00833E66" w:rsidRPr="00833E66" w:rsidRDefault="00833E66" w:rsidP="00833E66">
            <w:pPr>
              <w:pStyle w:val="Default"/>
              <w:spacing w:after="200" w:line="276" w:lineRule="auto"/>
              <w:rPr>
                <w:b/>
                <w:bCs/>
                <w:sz w:val="14"/>
                <w:szCs w:val="14"/>
              </w:rPr>
            </w:pPr>
          </w:p>
        </w:tc>
        <w:tc>
          <w:tcPr>
            <w:tcW w:w="851" w:type="dxa"/>
          </w:tcPr>
          <w:p w:rsidR="00833E66" w:rsidRPr="00833E66" w:rsidRDefault="00833E66" w:rsidP="00F10322">
            <w:pPr>
              <w:rPr>
                <w:b/>
                <w:bCs/>
                <w:sz w:val="14"/>
                <w:szCs w:val="14"/>
              </w:rPr>
            </w:pPr>
            <w:r w:rsidRPr="00833E66">
              <w:rPr>
                <w:rFonts w:ascii="Times New Roman" w:hAnsi="Times New Roman"/>
                <w:b/>
                <w:bCs/>
                <w:sz w:val="14"/>
                <w:szCs w:val="14"/>
              </w:rPr>
              <w:t>Межбюджетные трансферты общего характера</w:t>
            </w:r>
          </w:p>
        </w:tc>
      </w:tr>
    </w:tbl>
    <w:p w:rsidR="00833E66" w:rsidRPr="00F71A91" w:rsidRDefault="00833E66" w:rsidP="00833E66">
      <w:pPr>
        <w:pStyle w:val="Default"/>
        <w:ind w:firstLine="851"/>
        <w:jc w:val="both"/>
        <w:rPr>
          <w:bCs/>
          <w:sz w:val="28"/>
          <w:szCs w:val="28"/>
        </w:rPr>
      </w:pPr>
      <w:r w:rsidRPr="00F71A91">
        <w:rPr>
          <w:bCs/>
          <w:sz w:val="28"/>
          <w:szCs w:val="28"/>
        </w:rPr>
        <w:lastRenderedPageBreak/>
        <w:t>Каждый из разделов классификации имеет перечень подразделов, которые отражают основные направления реализации соответствующей функции.</w:t>
      </w:r>
    </w:p>
    <w:p w:rsidR="00833E66" w:rsidRPr="00F71A91" w:rsidRDefault="00833E66" w:rsidP="00833E66">
      <w:pPr>
        <w:pStyle w:val="Default"/>
        <w:ind w:firstLine="851"/>
        <w:jc w:val="both"/>
        <w:rPr>
          <w:bCs/>
          <w:sz w:val="28"/>
          <w:szCs w:val="28"/>
        </w:rPr>
      </w:pPr>
    </w:p>
    <w:tbl>
      <w:tblPr>
        <w:tblW w:w="0" w:type="auto"/>
        <w:tblLook w:val="04A0"/>
      </w:tblPr>
      <w:tblGrid>
        <w:gridCol w:w="6487"/>
        <w:gridCol w:w="5245"/>
      </w:tblGrid>
      <w:tr w:rsidR="00833E66" w:rsidRPr="00F71A91" w:rsidTr="004B1872">
        <w:tc>
          <w:tcPr>
            <w:tcW w:w="6487" w:type="dxa"/>
          </w:tcPr>
          <w:p w:rsidR="00833E66" w:rsidRPr="00F71A91" w:rsidRDefault="00833E66" w:rsidP="00833E66">
            <w:pPr>
              <w:pStyle w:val="Default"/>
              <w:spacing w:after="200" w:line="276" w:lineRule="auto"/>
              <w:jc w:val="both"/>
              <w:rPr>
                <w:bCs/>
                <w:sz w:val="28"/>
                <w:szCs w:val="28"/>
              </w:rPr>
            </w:pPr>
            <w:r w:rsidRPr="00F71A91">
              <w:rPr>
                <w:bCs/>
                <w:sz w:val="28"/>
                <w:szCs w:val="28"/>
              </w:rPr>
              <w:t>Например, в составе раздела «Жилищно-коммунальное хозяйство», в том числе выделяются:</w:t>
            </w:r>
          </w:p>
          <w:p w:rsidR="00833E66" w:rsidRPr="00F71A91" w:rsidRDefault="00833E66" w:rsidP="00833E66">
            <w:pPr>
              <w:pStyle w:val="Default"/>
              <w:numPr>
                <w:ilvl w:val="0"/>
                <w:numId w:val="17"/>
              </w:numPr>
              <w:jc w:val="both"/>
              <w:rPr>
                <w:bCs/>
                <w:sz w:val="28"/>
                <w:szCs w:val="28"/>
              </w:rPr>
            </w:pPr>
            <w:r w:rsidRPr="00F71A91">
              <w:rPr>
                <w:bCs/>
                <w:sz w:val="28"/>
                <w:szCs w:val="28"/>
              </w:rPr>
              <w:t>жилищное хозяйство;</w:t>
            </w:r>
          </w:p>
          <w:p w:rsidR="00833E66" w:rsidRPr="00F71A91" w:rsidRDefault="00833E66" w:rsidP="00833E66">
            <w:pPr>
              <w:pStyle w:val="Default"/>
              <w:numPr>
                <w:ilvl w:val="0"/>
                <w:numId w:val="17"/>
              </w:numPr>
              <w:jc w:val="both"/>
              <w:rPr>
                <w:bCs/>
                <w:sz w:val="28"/>
                <w:szCs w:val="28"/>
              </w:rPr>
            </w:pPr>
            <w:r w:rsidRPr="00F71A91">
              <w:rPr>
                <w:bCs/>
                <w:sz w:val="28"/>
                <w:szCs w:val="28"/>
              </w:rPr>
              <w:t>коммунальное хозяйство;</w:t>
            </w:r>
          </w:p>
          <w:p w:rsidR="00833E66" w:rsidRPr="00F71A91" w:rsidRDefault="00833E66" w:rsidP="00833E66">
            <w:pPr>
              <w:pStyle w:val="Default"/>
              <w:numPr>
                <w:ilvl w:val="0"/>
                <w:numId w:val="17"/>
              </w:numPr>
              <w:jc w:val="both"/>
              <w:rPr>
                <w:bCs/>
                <w:sz w:val="28"/>
                <w:szCs w:val="28"/>
              </w:rPr>
            </w:pPr>
            <w:r w:rsidRPr="00F71A91">
              <w:rPr>
                <w:bCs/>
                <w:sz w:val="28"/>
                <w:szCs w:val="28"/>
              </w:rPr>
              <w:t>благоустройство;</w:t>
            </w:r>
          </w:p>
          <w:p w:rsidR="00833E66" w:rsidRPr="00F71A91" w:rsidRDefault="00833E66" w:rsidP="00833E66">
            <w:pPr>
              <w:pStyle w:val="Default"/>
              <w:numPr>
                <w:ilvl w:val="0"/>
                <w:numId w:val="17"/>
              </w:numPr>
              <w:jc w:val="both"/>
              <w:rPr>
                <w:bCs/>
                <w:sz w:val="28"/>
                <w:szCs w:val="28"/>
              </w:rPr>
            </w:pPr>
            <w:r w:rsidRPr="00F71A91">
              <w:rPr>
                <w:bCs/>
                <w:sz w:val="28"/>
                <w:szCs w:val="28"/>
              </w:rPr>
              <w:t>другие вопросы в области ЖКХ</w:t>
            </w:r>
          </w:p>
        </w:tc>
        <w:tc>
          <w:tcPr>
            <w:tcW w:w="5245" w:type="dxa"/>
            <w:shd w:val="clear" w:color="auto" w:fill="DBE5F1"/>
          </w:tcPr>
          <w:p w:rsidR="00833E66" w:rsidRPr="00F71A91" w:rsidRDefault="00833E66" w:rsidP="00833E66">
            <w:pPr>
              <w:pStyle w:val="Default"/>
              <w:spacing w:after="200" w:line="276" w:lineRule="auto"/>
              <w:jc w:val="both"/>
              <w:rPr>
                <w:bCs/>
                <w:i/>
                <w:sz w:val="28"/>
                <w:szCs w:val="28"/>
              </w:rPr>
            </w:pPr>
          </w:p>
          <w:p w:rsidR="00833E66" w:rsidRPr="00F71A91" w:rsidRDefault="00833E66" w:rsidP="00833E66">
            <w:pPr>
              <w:pStyle w:val="Default"/>
              <w:spacing w:after="200" w:line="276" w:lineRule="auto"/>
              <w:jc w:val="both"/>
              <w:rPr>
                <w:bCs/>
                <w:i/>
                <w:sz w:val="28"/>
                <w:szCs w:val="28"/>
              </w:rPr>
            </w:pPr>
            <w:r w:rsidRPr="00F71A91">
              <w:rPr>
                <w:bCs/>
                <w:i/>
                <w:sz w:val="28"/>
                <w:szCs w:val="28"/>
              </w:rPr>
              <w:t>Полный перечень разделов и подразделов классификации расходов бюджетов приведен в статье 21 Бюджетного кодекса РФ</w:t>
            </w:r>
          </w:p>
        </w:tc>
      </w:tr>
    </w:tbl>
    <w:p w:rsidR="00833E66" w:rsidRDefault="00833E66" w:rsidP="00833E66">
      <w:pPr>
        <w:pStyle w:val="Default"/>
        <w:jc w:val="center"/>
        <w:rPr>
          <w:b/>
        </w:rPr>
      </w:pPr>
    </w:p>
    <w:p w:rsidR="00901EEF" w:rsidRDefault="00901EEF" w:rsidP="00833E66">
      <w:pPr>
        <w:pStyle w:val="Default"/>
        <w:jc w:val="center"/>
        <w:rPr>
          <w:b/>
        </w:rPr>
      </w:pPr>
    </w:p>
    <w:p w:rsidR="00901EEF" w:rsidRDefault="00901EEF" w:rsidP="00833E66">
      <w:pPr>
        <w:pStyle w:val="Default"/>
        <w:jc w:val="center"/>
        <w:rPr>
          <w:b/>
        </w:rPr>
      </w:pPr>
    </w:p>
    <w:p w:rsidR="00901EEF" w:rsidRDefault="00901EEF" w:rsidP="00833E66">
      <w:pPr>
        <w:pStyle w:val="Default"/>
        <w:jc w:val="center"/>
        <w:rPr>
          <w:b/>
        </w:rPr>
      </w:pPr>
    </w:p>
    <w:p w:rsidR="00833E66" w:rsidRDefault="00833E66" w:rsidP="00833E66">
      <w:pPr>
        <w:pStyle w:val="Default"/>
        <w:jc w:val="center"/>
        <w:rPr>
          <w:b/>
          <w:sz w:val="28"/>
          <w:szCs w:val="28"/>
        </w:rPr>
      </w:pPr>
      <w:r w:rsidRPr="00833CF9">
        <w:rPr>
          <w:b/>
          <w:sz w:val="28"/>
          <w:szCs w:val="28"/>
        </w:rPr>
        <w:t>Ведомственная структура расходов бюджета и бюджетная классификация Российской Федерации</w:t>
      </w:r>
    </w:p>
    <w:p w:rsidR="00041B4B" w:rsidRDefault="00041B4B" w:rsidP="00833E66">
      <w:pPr>
        <w:pStyle w:val="Default"/>
        <w:jc w:val="center"/>
        <w:rPr>
          <w:b/>
          <w:sz w:val="28"/>
          <w:szCs w:val="28"/>
        </w:rPr>
      </w:pPr>
    </w:p>
    <w:p w:rsidR="00041B4B" w:rsidRPr="00833CF9" w:rsidRDefault="00041B4B" w:rsidP="00833E66">
      <w:pPr>
        <w:pStyle w:val="Default"/>
        <w:jc w:val="center"/>
        <w:rPr>
          <w:b/>
          <w:sz w:val="28"/>
          <w:szCs w:val="28"/>
        </w:rPr>
      </w:pPr>
    </w:p>
    <w:p w:rsidR="00833E66" w:rsidRDefault="00833E66" w:rsidP="00833E66">
      <w:pPr>
        <w:pStyle w:val="Default"/>
      </w:pPr>
    </w:p>
    <w:p w:rsidR="00833E66" w:rsidRDefault="00833E66" w:rsidP="00833E66">
      <w:pPr>
        <w:pStyle w:val="Default"/>
        <w:ind w:firstLine="851"/>
        <w:jc w:val="both"/>
        <w:rPr>
          <w:sz w:val="28"/>
          <w:szCs w:val="28"/>
        </w:rPr>
      </w:pPr>
      <w:r w:rsidRPr="004B1872">
        <w:rPr>
          <w:b/>
          <w:i/>
          <w:sz w:val="28"/>
          <w:szCs w:val="28"/>
        </w:rPr>
        <w:t>Бюджетная классификация Российской Федерации</w:t>
      </w:r>
      <w:r w:rsidRPr="004B1872">
        <w:rPr>
          <w:sz w:val="28"/>
          <w:szCs w:val="28"/>
        </w:rPr>
        <w:t xml:space="preserve"> – группировка доходов, расходов и источников финансирования дефицитов бюджетов бюджетной системы Российской Федерации, используемая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 (статья 18 Бюджетного кодекса РФ).</w:t>
      </w:r>
    </w:p>
    <w:p w:rsidR="00041B4B" w:rsidRDefault="00041B4B" w:rsidP="00833E66">
      <w:pPr>
        <w:pStyle w:val="Default"/>
        <w:ind w:firstLine="851"/>
        <w:jc w:val="both"/>
        <w:rPr>
          <w:sz w:val="28"/>
          <w:szCs w:val="28"/>
        </w:rPr>
      </w:pPr>
    </w:p>
    <w:p w:rsidR="00041B4B" w:rsidRDefault="00041B4B" w:rsidP="00833E66">
      <w:pPr>
        <w:pStyle w:val="Default"/>
        <w:ind w:firstLine="851"/>
        <w:jc w:val="both"/>
        <w:rPr>
          <w:sz w:val="28"/>
          <w:szCs w:val="28"/>
        </w:rPr>
      </w:pPr>
    </w:p>
    <w:p w:rsidR="00041B4B" w:rsidRPr="004B1872" w:rsidRDefault="00041B4B" w:rsidP="00833E66">
      <w:pPr>
        <w:pStyle w:val="Default"/>
        <w:ind w:firstLine="851"/>
        <w:jc w:val="both"/>
        <w:rPr>
          <w:sz w:val="28"/>
          <w:szCs w:val="28"/>
        </w:rPr>
      </w:pPr>
    </w:p>
    <w:p w:rsidR="00041B4B" w:rsidRPr="004B1872" w:rsidRDefault="00833E66" w:rsidP="00833E66">
      <w:pPr>
        <w:pStyle w:val="Default"/>
        <w:ind w:firstLine="851"/>
        <w:jc w:val="both"/>
        <w:rPr>
          <w:sz w:val="28"/>
          <w:szCs w:val="28"/>
        </w:rPr>
      </w:pPr>
      <w:r w:rsidRPr="004B1872">
        <w:rPr>
          <w:b/>
          <w:i/>
          <w:sz w:val="28"/>
          <w:szCs w:val="28"/>
        </w:rPr>
        <w:t>Состав бюджетной классификации</w:t>
      </w:r>
      <w:r w:rsidRPr="004B1872">
        <w:rPr>
          <w:sz w:val="28"/>
          <w:szCs w:val="28"/>
        </w:rPr>
        <w:t xml:space="preserve"> (статья 19 Бюджетного кодекса РФ):</w:t>
      </w:r>
    </w:p>
    <w:p w:rsidR="00833E66" w:rsidRPr="004B1872" w:rsidRDefault="00833E66" w:rsidP="00833E66">
      <w:pPr>
        <w:pStyle w:val="Default"/>
        <w:numPr>
          <w:ilvl w:val="0"/>
          <w:numId w:val="18"/>
        </w:numPr>
        <w:jc w:val="both"/>
        <w:rPr>
          <w:sz w:val="28"/>
          <w:szCs w:val="28"/>
        </w:rPr>
      </w:pPr>
      <w:r w:rsidRPr="004B1872">
        <w:rPr>
          <w:sz w:val="28"/>
          <w:szCs w:val="28"/>
        </w:rPr>
        <w:t>классификация доходов бюджетов;</w:t>
      </w:r>
    </w:p>
    <w:p w:rsidR="00833E66" w:rsidRPr="004B1872" w:rsidRDefault="00833E66" w:rsidP="00833E66">
      <w:pPr>
        <w:pStyle w:val="Default"/>
        <w:numPr>
          <w:ilvl w:val="0"/>
          <w:numId w:val="18"/>
        </w:numPr>
        <w:jc w:val="both"/>
        <w:rPr>
          <w:b/>
          <w:sz w:val="28"/>
          <w:szCs w:val="28"/>
        </w:rPr>
      </w:pPr>
      <w:r w:rsidRPr="004B1872">
        <w:rPr>
          <w:b/>
          <w:sz w:val="28"/>
          <w:szCs w:val="28"/>
        </w:rPr>
        <w:t>классификация расходов бюджетов;</w:t>
      </w:r>
    </w:p>
    <w:p w:rsidR="00833E66" w:rsidRPr="004B1872" w:rsidRDefault="00833E66" w:rsidP="00833E66">
      <w:pPr>
        <w:pStyle w:val="Default"/>
        <w:numPr>
          <w:ilvl w:val="0"/>
          <w:numId w:val="18"/>
        </w:numPr>
        <w:jc w:val="both"/>
        <w:rPr>
          <w:sz w:val="28"/>
          <w:szCs w:val="28"/>
        </w:rPr>
      </w:pPr>
      <w:r w:rsidRPr="004B1872">
        <w:rPr>
          <w:sz w:val="28"/>
          <w:szCs w:val="28"/>
        </w:rPr>
        <w:t>классификация источников финансирования дефицитов бюджетов;</w:t>
      </w:r>
    </w:p>
    <w:p w:rsidR="00833E66" w:rsidRPr="004B1872" w:rsidRDefault="00833E66" w:rsidP="00833E66">
      <w:pPr>
        <w:pStyle w:val="Default"/>
        <w:numPr>
          <w:ilvl w:val="0"/>
          <w:numId w:val="18"/>
        </w:numPr>
        <w:jc w:val="both"/>
        <w:rPr>
          <w:sz w:val="28"/>
          <w:szCs w:val="28"/>
        </w:rPr>
      </w:pPr>
      <w:r w:rsidRPr="004B1872">
        <w:rPr>
          <w:sz w:val="28"/>
          <w:szCs w:val="28"/>
        </w:rPr>
        <w:t>классификация операций публично-правовых образований («классификация операций сектора государственного управления»).</w:t>
      </w:r>
    </w:p>
    <w:p w:rsidR="004B393B" w:rsidRDefault="004B393B" w:rsidP="00221C86">
      <w:pPr>
        <w:pStyle w:val="a3"/>
        <w:spacing w:after="0" w:line="240" w:lineRule="auto"/>
        <w:ind w:left="1080"/>
        <w:jc w:val="center"/>
        <w:rPr>
          <w:rFonts w:ascii="Times New Roman" w:hAnsi="Times New Roman"/>
          <w:b/>
          <w:spacing w:val="2"/>
          <w:sz w:val="36"/>
          <w:szCs w:val="36"/>
        </w:rPr>
      </w:pPr>
    </w:p>
    <w:p w:rsidR="00221C86" w:rsidRPr="00487974" w:rsidRDefault="00221C86" w:rsidP="00221C86">
      <w:pPr>
        <w:pStyle w:val="a3"/>
        <w:spacing w:after="0" w:line="240" w:lineRule="auto"/>
        <w:ind w:left="1080"/>
        <w:jc w:val="center"/>
        <w:rPr>
          <w:rFonts w:ascii="Times New Roman" w:hAnsi="Times New Roman"/>
          <w:b/>
          <w:spacing w:val="2"/>
          <w:sz w:val="36"/>
          <w:szCs w:val="36"/>
        </w:rPr>
      </w:pPr>
      <w:r w:rsidRPr="00487974">
        <w:rPr>
          <w:rFonts w:ascii="Times New Roman" w:hAnsi="Times New Roman"/>
          <w:b/>
          <w:spacing w:val="2"/>
          <w:sz w:val="36"/>
          <w:szCs w:val="36"/>
        </w:rPr>
        <w:lastRenderedPageBreak/>
        <w:t xml:space="preserve">Структура расходов районного бюджета </w:t>
      </w:r>
      <w:r>
        <w:rPr>
          <w:rFonts w:ascii="Times New Roman" w:hAnsi="Times New Roman"/>
          <w:b/>
          <w:spacing w:val="2"/>
          <w:sz w:val="36"/>
          <w:szCs w:val="36"/>
        </w:rPr>
        <w:t>Питерского</w:t>
      </w:r>
      <w:r w:rsidRPr="00487974">
        <w:rPr>
          <w:rFonts w:ascii="Times New Roman" w:hAnsi="Times New Roman"/>
          <w:b/>
          <w:spacing w:val="2"/>
          <w:sz w:val="36"/>
          <w:szCs w:val="36"/>
        </w:rPr>
        <w:t xml:space="preserve"> муниципального района</w:t>
      </w:r>
    </w:p>
    <w:p w:rsidR="00221C86" w:rsidRDefault="00221C86" w:rsidP="00221C86">
      <w:pPr>
        <w:spacing w:after="0" w:line="240" w:lineRule="auto"/>
        <w:ind w:firstLine="709"/>
        <w:jc w:val="center"/>
        <w:rPr>
          <w:rFonts w:ascii="Times New Roman" w:hAnsi="Times New Roman"/>
          <w:b/>
          <w:spacing w:val="2"/>
          <w:sz w:val="36"/>
          <w:szCs w:val="36"/>
        </w:rPr>
      </w:pPr>
      <w:r w:rsidRPr="00487974">
        <w:rPr>
          <w:rFonts w:ascii="Times New Roman" w:hAnsi="Times New Roman"/>
          <w:b/>
          <w:spacing w:val="2"/>
          <w:sz w:val="36"/>
          <w:szCs w:val="36"/>
        </w:rPr>
        <w:t>на 201</w:t>
      </w:r>
      <w:r>
        <w:rPr>
          <w:rFonts w:ascii="Times New Roman" w:hAnsi="Times New Roman"/>
          <w:b/>
          <w:spacing w:val="2"/>
          <w:sz w:val="36"/>
          <w:szCs w:val="36"/>
        </w:rPr>
        <w:t>6</w:t>
      </w:r>
      <w:r w:rsidRPr="00487974">
        <w:rPr>
          <w:rFonts w:ascii="Times New Roman" w:hAnsi="Times New Roman"/>
          <w:b/>
          <w:spacing w:val="2"/>
          <w:sz w:val="36"/>
          <w:szCs w:val="36"/>
        </w:rPr>
        <w:t xml:space="preserve"> год</w:t>
      </w:r>
      <w:proofErr w:type="gramStart"/>
      <w:r w:rsidRPr="00487974">
        <w:rPr>
          <w:rFonts w:ascii="Times New Roman" w:hAnsi="Times New Roman"/>
          <w:b/>
          <w:spacing w:val="2"/>
          <w:sz w:val="36"/>
          <w:szCs w:val="36"/>
        </w:rPr>
        <w:t xml:space="preserve"> </w:t>
      </w:r>
      <w:r w:rsidR="004B1872">
        <w:rPr>
          <w:rFonts w:ascii="Times New Roman" w:hAnsi="Times New Roman"/>
          <w:b/>
          <w:spacing w:val="2"/>
          <w:sz w:val="36"/>
          <w:szCs w:val="36"/>
        </w:rPr>
        <w:t>.</w:t>
      </w:r>
      <w:proofErr w:type="gramEnd"/>
    </w:p>
    <w:p w:rsidR="00221C86" w:rsidRDefault="00221C86" w:rsidP="00221C86">
      <w:pPr>
        <w:spacing w:after="0" w:line="240" w:lineRule="auto"/>
        <w:ind w:firstLine="709"/>
        <w:jc w:val="center"/>
        <w:rPr>
          <w:rFonts w:ascii="Times New Roman" w:hAnsi="Times New Roman"/>
          <w:b/>
          <w:spacing w:val="2"/>
          <w:sz w:val="36"/>
          <w:szCs w:val="36"/>
        </w:rPr>
      </w:pPr>
    </w:p>
    <w:p w:rsidR="00221C86" w:rsidRDefault="0077350B" w:rsidP="00221C86">
      <w:pPr>
        <w:spacing w:after="0" w:line="240" w:lineRule="auto"/>
        <w:ind w:firstLine="709"/>
        <w:jc w:val="center"/>
        <w:rPr>
          <w:rFonts w:ascii="Times New Roman" w:hAnsi="Times New Roman"/>
          <w:b/>
          <w:spacing w:val="2"/>
          <w:sz w:val="36"/>
          <w:szCs w:val="36"/>
        </w:rPr>
      </w:pPr>
      <w:r>
        <w:rPr>
          <w:rFonts w:ascii="Times New Roman" w:hAnsi="Times New Roman"/>
          <w:b/>
          <w:noProof/>
          <w:spacing w:val="2"/>
          <w:sz w:val="36"/>
          <w:szCs w:val="36"/>
          <w:bdr w:val="single" w:sz="4" w:space="0" w:color="auto"/>
          <w:lang w:eastAsia="ru-RU"/>
        </w:rPr>
        <w:drawing>
          <wp:inline distT="0" distB="0" distL="0" distR="0">
            <wp:extent cx="9149340" cy="4988571"/>
            <wp:effectExtent l="12192" t="6096" r="3423" b="2783"/>
            <wp:docPr id="1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21C86" w:rsidRPr="00221C86" w:rsidRDefault="00221C86" w:rsidP="00221C86">
      <w:pPr>
        <w:spacing w:after="0" w:line="240" w:lineRule="auto"/>
        <w:ind w:firstLine="709"/>
        <w:jc w:val="both"/>
        <w:rPr>
          <w:rFonts w:ascii="Times New Roman" w:hAnsi="Times New Roman"/>
          <w:b/>
          <w:spacing w:val="2"/>
          <w:sz w:val="28"/>
          <w:szCs w:val="28"/>
        </w:rPr>
      </w:pPr>
      <w:r>
        <w:rPr>
          <w:rFonts w:ascii="Times New Roman" w:hAnsi="Times New Roman"/>
          <w:b/>
          <w:spacing w:val="2"/>
          <w:sz w:val="32"/>
          <w:szCs w:val="32"/>
        </w:rPr>
        <w:t xml:space="preserve">   </w:t>
      </w:r>
      <w:r w:rsidRPr="00221C86">
        <w:rPr>
          <w:rFonts w:ascii="Times New Roman" w:hAnsi="Times New Roman"/>
          <w:b/>
          <w:spacing w:val="2"/>
          <w:sz w:val="28"/>
          <w:szCs w:val="28"/>
        </w:rPr>
        <w:t xml:space="preserve">Наибольшую долю в расходах районного бюджета Питерского муниципального района в 2016 году   составят расходы по разделам: «Образование» - 74,4%, «Общегосударственные вопросы» - 6,2%,   </w:t>
      </w:r>
    </w:p>
    <w:p w:rsidR="00221C86" w:rsidRPr="00221C86" w:rsidRDefault="00221C86" w:rsidP="00221C86">
      <w:pPr>
        <w:spacing w:after="0" w:line="240" w:lineRule="auto"/>
        <w:ind w:firstLine="709"/>
        <w:jc w:val="both"/>
        <w:rPr>
          <w:rFonts w:ascii="Times New Roman" w:hAnsi="Times New Roman"/>
          <w:b/>
          <w:spacing w:val="2"/>
          <w:sz w:val="28"/>
          <w:szCs w:val="28"/>
        </w:rPr>
      </w:pPr>
      <w:r w:rsidRPr="00221C86">
        <w:rPr>
          <w:rFonts w:ascii="Times New Roman" w:hAnsi="Times New Roman"/>
          <w:b/>
          <w:spacing w:val="2"/>
          <w:sz w:val="28"/>
          <w:szCs w:val="28"/>
        </w:rPr>
        <w:t xml:space="preserve">   «Социальная политика» - 1,5%,   «Культура» - 10,4%,     «Национальная экономика – 3,9%, </w:t>
      </w:r>
    </w:p>
    <w:p w:rsidR="00221C86" w:rsidRDefault="00221C86" w:rsidP="00221C86">
      <w:pPr>
        <w:jc w:val="both"/>
        <w:rPr>
          <w:rFonts w:ascii="Times New Roman" w:hAnsi="Times New Roman"/>
          <w:b/>
          <w:spacing w:val="2"/>
          <w:sz w:val="28"/>
          <w:szCs w:val="28"/>
        </w:rPr>
      </w:pPr>
      <w:r w:rsidRPr="00221C86">
        <w:rPr>
          <w:rFonts w:ascii="Times New Roman" w:hAnsi="Times New Roman"/>
          <w:b/>
          <w:spacing w:val="2"/>
          <w:sz w:val="28"/>
          <w:szCs w:val="28"/>
        </w:rPr>
        <w:t xml:space="preserve">   «Межбюджетные трансферты» - 0,8%.</w:t>
      </w:r>
    </w:p>
    <w:p w:rsidR="0077350B" w:rsidRPr="00521FB5" w:rsidRDefault="0077350B" w:rsidP="0077350B">
      <w:pPr>
        <w:jc w:val="center"/>
        <w:rPr>
          <w:rFonts w:ascii="Times New Roman" w:hAnsi="Times New Roman"/>
          <w:b/>
          <w:spacing w:val="2"/>
          <w:sz w:val="32"/>
          <w:szCs w:val="32"/>
        </w:rPr>
      </w:pPr>
      <w:r w:rsidRPr="00521FB5">
        <w:rPr>
          <w:rFonts w:ascii="Times New Roman" w:hAnsi="Times New Roman"/>
          <w:b/>
          <w:spacing w:val="2"/>
          <w:sz w:val="32"/>
          <w:szCs w:val="32"/>
        </w:rPr>
        <w:lastRenderedPageBreak/>
        <w:t>Расходы социальной сферы в общем объеме расходов районного бюджета 2014-2015 годах</w:t>
      </w:r>
    </w:p>
    <w:p w:rsidR="004B393B" w:rsidRPr="00521FB5" w:rsidRDefault="0077350B" w:rsidP="0077350B">
      <w:pPr>
        <w:jc w:val="center"/>
        <w:rPr>
          <w:rFonts w:ascii="Times New Roman" w:hAnsi="Times New Roman"/>
          <w:b/>
          <w:spacing w:val="2"/>
          <w:sz w:val="32"/>
          <w:szCs w:val="32"/>
        </w:rPr>
      </w:pPr>
      <w:r w:rsidRPr="00521FB5">
        <w:rPr>
          <w:rFonts w:ascii="Times New Roman" w:hAnsi="Times New Roman"/>
          <w:b/>
          <w:spacing w:val="2"/>
          <w:sz w:val="32"/>
          <w:szCs w:val="32"/>
        </w:rPr>
        <w:t>и прогноз на 2016 год (млн. руб.)</w:t>
      </w:r>
    </w:p>
    <w:p w:rsidR="004B393B" w:rsidRDefault="004B393B" w:rsidP="00221C86">
      <w:pPr>
        <w:jc w:val="both"/>
        <w:rPr>
          <w:rFonts w:ascii="Times New Roman" w:hAnsi="Times New Roman"/>
          <w:b/>
          <w:color w:val="000000"/>
          <w:spacing w:val="2"/>
          <w:sz w:val="28"/>
          <w:szCs w:val="28"/>
        </w:rPr>
      </w:pPr>
    </w:p>
    <w:p w:rsidR="0077350B" w:rsidRDefault="00F537C6" w:rsidP="00221C86">
      <w:pPr>
        <w:jc w:val="both"/>
        <w:rPr>
          <w:rFonts w:ascii="Times New Roman" w:hAnsi="Times New Roman"/>
          <w:b/>
          <w:color w:val="000000"/>
          <w:spacing w:val="2"/>
          <w:sz w:val="28"/>
          <w:szCs w:val="28"/>
        </w:rPr>
      </w:pPr>
      <w:r>
        <w:rPr>
          <w:rFonts w:ascii="Times New Roman" w:hAnsi="Times New Roman"/>
          <w:b/>
          <w:noProof/>
          <w:color w:val="000000"/>
          <w:spacing w:val="2"/>
          <w:sz w:val="28"/>
          <w:szCs w:val="28"/>
          <w:lang w:eastAsia="ru-RU"/>
        </w:rPr>
        <w:drawing>
          <wp:inline distT="0" distB="0" distL="0" distR="0">
            <wp:extent cx="8965462" cy="4962865"/>
            <wp:effectExtent l="19050" t="0" r="26138" b="918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7350B" w:rsidRDefault="0077350B" w:rsidP="00221C86">
      <w:pPr>
        <w:jc w:val="both"/>
        <w:rPr>
          <w:rFonts w:ascii="Times New Roman" w:hAnsi="Times New Roman"/>
          <w:b/>
          <w:color w:val="000000"/>
          <w:spacing w:val="2"/>
          <w:sz w:val="28"/>
          <w:szCs w:val="28"/>
        </w:rPr>
      </w:pPr>
    </w:p>
    <w:p w:rsidR="00CD2E09" w:rsidRDefault="00CD2E09" w:rsidP="00221C86">
      <w:pPr>
        <w:jc w:val="both"/>
        <w:rPr>
          <w:rFonts w:ascii="Times New Roman" w:hAnsi="Times New Roman"/>
          <w:b/>
          <w:color w:val="000000"/>
          <w:spacing w:val="2"/>
          <w:sz w:val="28"/>
          <w:szCs w:val="28"/>
        </w:rPr>
      </w:pPr>
    </w:p>
    <w:p w:rsidR="00052CD6" w:rsidRDefault="00052CD6" w:rsidP="00052CD6">
      <w:pPr>
        <w:spacing w:after="0" w:line="240" w:lineRule="auto"/>
        <w:rPr>
          <w:rFonts w:ascii="Times New Roman" w:eastAsia="Times New Roman" w:hAnsi="Times New Roman"/>
          <w:sz w:val="24"/>
          <w:szCs w:val="24"/>
          <w:lang w:eastAsia="ru-RU"/>
        </w:rPr>
      </w:pPr>
    </w:p>
    <w:p w:rsidR="00052CD6" w:rsidRDefault="0063041D" w:rsidP="00052CD6">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oundrect id="_x0000_s1096" style="position:absolute;margin-left:200.5pt;margin-top:-4.9pt;width:422.75pt;height:77.95pt;z-index:251672576" arcsize="10923f" fillcolor="#c2d69b [1942]" strokecolor="#9bbb59 [3206]" strokeweight="1pt">
            <v:fill color2="#9bbb59 [3206]" focus="50%" type="gradient"/>
            <v:shadow on="t" type="perspective" color="#4e6128 [1606]" offset="1pt" offset2="-3pt"/>
            <v:textbox>
              <w:txbxContent>
                <w:p w:rsidR="0042747B" w:rsidRPr="00052CD6" w:rsidRDefault="0042747B" w:rsidP="00052CD6">
                  <w:pPr>
                    <w:jc w:val="center"/>
                    <w:rPr>
                      <w:rFonts w:ascii="Times New Roman" w:eastAsia="Times New Roman" w:hAnsi="Times New Roman"/>
                      <w:sz w:val="18"/>
                      <w:szCs w:val="24"/>
                      <w:lang w:eastAsia="ru-RU"/>
                    </w:rPr>
                  </w:pPr>
                </w:p>
                <w:p w:rsidR="0042747B" w:rsidRPr="007B016C" w:rsidRDefault="0042747B" w:rsidP="00052CD6">
                  <w:pPr>
                    <w:jc w:val="center"/>
                    <w:rPr>
                      <w:sz w:val="36"/>
                    </w:rPr>
                  </w:pPr>
                  <w:r w:rsidRPr="003D7D89">
                    <w:rPr>
                      <w:rFonts w:ascii="Times New Roman" w:eastAsia="Times New Roman" w:hAnsi="Times New Roman"/>
                      <w:sz w:val="40"/>
                      <w:szCs w:val="24"/>
                      <w:lang w:eastAsia="ru-RU"/>
                    </w:rPr>
                    <w:t xml:space="preserve">Расходы бюджета на </w:t>
                  </w:r>
                  <w:r>
                    <w:rPr>
                      <w:rFonts w:ascii="Times New Roman" w:eastAsia="Times New Roman" w:hAnsi="Times New Roman"/>
                      <w:sz w:val="40"/>
                      <w:szCs w:val="24"/>
                      <w:lang w:eastAsia="ru-RU"/>
                    </w:rPr>
                    <w:t>образование</w:t>
                  </w:r>
                </w:p>
              </w:txbxContent>
            </v:textbox>
          </v:roundrect>
        </w:pict>
      </w:r>
    </w:p>
    <w:p w:rsidR="00052CD6" w:rsidRDefault="00052CD6" w:rsidP="00052CD6">
      <w:pPr>
        <w:spacing w:after="0" w:line="240" w:lineRule="auto"/>
        <w:rPr>
          <w:rFonts w:ascii="Times New Roman" w:eastAsia="Times New Roman" w:hAnsi="Times New Roman"/>
          <w:sz w:val="24"/>
          <w:szCs w:val="24"/>
          <w:lang w:eastAsia="ru-RU"/>
        </w:rPr>
      </w:pPr>
    </w:p>
    <w:p w:rsidR="00052CD6" w:rsidRDefault="00052CD6" w:rsidP="00052CD6">
      <w:pPr>
        <w:spacing w:after="0" w:line="240" w:lineRule="auto"/>
        <w:rPr>
          <w:rFonts w:ascii="Times New Roman" w:eastAsia="Times New Roman" w:hAnsi="Times New Roman"/>
          <w:sz w:val="24"/>
          <w:szCs w:val="24"/>
          <w:lang w:eastAsia="ru-RU"/>
        </w:rPr>
      </w:pPr>
    </w:p>
    <w:p w:rsidR="00052CD6" w:rsidRDefault="00052CD6" w:rsidP="00052CD6">
      <w:pPr>
        <w:spacing w:after="0" w:line="240" w:lineRule="auto"/>
        <w:rPr>
          <w:rFonts w:ascii="Times New Roman" w:eastAsia="Times New Roman" w:hAnsi="Times New Roman"/>
          <w:sz w:val="24"/>
          <w:szCs w:val="24"/>
          <w:lang w:eastAsia="ru-RU"/>
        </w:rPr>
      </w:pPr>
    </w:p>
    <w:p w:rsidR="00052CD6" w:rsidRDefault="00052CD6" w:rsidP="00052CD6">
      <w:pPr>
        <w:spacing w:after="0" w:line="240" w:lineRule="auto"/>
        <w:rPr>
          <w:rFonts w:ascii="Times New Roman" w:eastAsia="Times New Roman" w:hAnsi="Times New Roman"/>
          <w:sz w:val="24"/>
          <w:szCs w:val="24"/>
          <w:lang w:eastAsia="ru-RU"/>
        </w:rPr>
      </w:pPr>
    </w:p>
    <w:p w:rsidR="00052CD6" w:rsidRDefault="00052CD6" w:rsidP="00052CD6">
      <w:pPr>
        <w:spacing w:after="0" w:line="240" w:lineRule="auto"/>
        <w:rPr>
          <w:rFonts w:ascii="Times New Roman" w:eastAsia="Times New Roman" w:hAnsi="Times New Roman"/>
          <w:sz w:val="24"/>
          <w:szCs w:val="24"/>
          <w:lang w:eastAsia="ru-RU"/>
        </w:rPr>
      </w:pPr>
    </w:p>
    <w:p w:rsidR="00052CD6" w:rsidRDefault="00052CD6" w:rsidP="00052CD6">
      <w:pPr>
        <w:spacing w:after="0" w:line="240" w:lineRule="auto"/>
        <w:rPr>
          <w:rFonts w:ascii="Times New Roman" w:eastAsia="Times New Roman" w:hAnsi="Times New Roman"/>
          <w:sz w:val="24"/>
          <w:szCs w:val="24"/>
          <w:lang w:eastAsia="ru-RU"/>
        </w:rPr>
      </w:pPr>
    </w:p>
    <w:p w:rsidR="00052CD6" w:rsidRDefault="00052CD6" w:rsidP="00052CD6">
      <w:pPr>
        <w:spacing w:after="0" w:line="240" w:lineRule="auto"/>
        <w:rPr>
          <w:rFonts w:ascii="Times New Roman" w:eastAsia="Times New Roman" w:hAnsi="Times New Roman"/>
          <w:sz w:val="24"/>
          <w:szCs w:val="24"/>
          <w:lang w:eastAsia="ru-RU"/>
        </w:rPr>
      </w:pPr>
    </w:p>
    <w:tbl>
      <w:tblPr>
        <w:tblStyle w:val="1-3"/>
        <w:tblW w:w="15134" w:type="dxa"/>
        <w:tblLook w:val="04A0"/>
      </w:tblPr>
      <w:tblGrid>
        <w:gridCol w:w="4928"/>
        <w:gridCol w:w="3810"/>
        <w:gridCol w:w="3136"/>
        <w:gridCol w:w="3260"/>
      </w:tblGrid>
      <w:tr w:rsidR="00052CD6" w:rsidTr="00052CD6">
        <w:trPr>
          <w:cnfStyle w:val="100000000000"/>
        </w:trPr>
        <w:tc>
          <w:tcPr>
            <w:cnfStyle w:val="001000000000"/>
            <w:tcW w:w="4928" w:type="dxa"/>
          </w:tcPr>
          <w:p w:rsidR="00052CD6" w:rsidRDefault="00052CD6" w:rsidP="00052CD6">
            <w:pPr>
              <w:spacing w:after="0" w:line="240" w:lineRule="auto"/>
              <w:rPr>
                <w:rFonts w:ascii="Times New Roman" w:eastAsia="Times New Roman" w:hAnsi="Times New Roman"/>
                <w:sz w:val="24"/>
                <w:szCs w:val="24"/>
                <w:lang w:eastAsia="ru-RU"/>
              </w:rPr>
            </w:pPr>
          </w:p>
        </w:tc>
        <w:tc>
          <w:tcPr>
            <w:tcW w:w="3810" w:type="dxa"/>
          </w:tcPr>
          <w:p w:rsidR="00052CD6" w:rsidRDefault="00052CD6" w:rsidP="009F6132">
            <w:pPr>
              <w:spacing w:after="0" w:line="240" w:lineRule="auto"/>
              <w:ind w:left="175"/>
              <w:cnfStyle w:val="100000000000"/>
              <w:rPr>
                <w:rFonts w:ascii="Times New Roman" w:eastAsia="Times New Roman" w:hAnsi="Times New Roman"/>
                <w:sz w:val="24"/>
                <w:szCs w:val="24"/>
                <w:lang w:eastAsia="ru-RU"/>
              </w:rPr>
            </w:pPr>
            <w:r>
              <w:rPr>
                <w:rFonts w:ascii="Times New Roman" w:eastAsia="Times New Roman" w:hAnsi="Times New Roman"/>
                <w:sz w:val="24"/>
                <w:szCs w:val="24"/>
                <w:lang w:eastAsia="ru-RU"/>
              </w:rPr>
              <w:t>2014</w:t>
            </w:r>
            <w:r w:rsidRPr="00052CD6">
              <w:rPr>
                <w:rFonts w:ascii="Times New Roman" w:eastAsia="Times New Roman" w:hAnsi="Times New Roman"/>
                <w:sz w:val="24"/>
                <w:szCs w:val="24"/>
                <w:lang w:eastAsia="ru-RU"/>
              </w:rPr>
              <w:t xml:space="preserve">год </w:t>
            </w:r>
            <w:r w:rsidRPr="00052CD6">
              <w:rPr>
                <w:rFonts w:ascii="Times New Roman" w:eastAsia="Times New Roman" w:hAnsi="Times New Roman"/>
                <w:sz w:val="24"/>
                <w:szCs w:val="24"/>
                <w:lang w:eastAsia="ru-RU"/>
              </w:rPr>
              <w:br/>
              <w:t>тыс</w:t>
            </w:r>
            <w:proofErr w:type="gramStart"/>
            <w:r w:rsidRPr="00052CD6">
              <w:rPr>
                <w:rFonts w:ascii="Times New Roman" w:eastAsia="Times New Roman" w:hAnsi="Times New Roman"/>
                <w:sz w:val="24"/>
                <w:szCs w:val="24"/>
                <w:lang w:eastAsia="ru-RU"/>
              </w:rPr>
              <w:t>.р</w:t>
            </w:r>
            <w:proofErr w:type="gramEnd"/>
            <w:r w:rsidRPr="00052CD6">
              <w:rPr>
                <w:rFonts w:ascii="Times New Roman" w:eastAsia="Times New Roman" w:hAnsi="Times New Roman"/>
                <w:sz w:val="24"/>
                <w:szCs w:val="24"/>
                <w:lang w:eastAsia="ru-RU"/>
              </w:rPr>
              <w:t>ублей</w:t>
            </w:r>
          </w:p>
        </w:tc>
        <w:tc>
          <w:tcPr>
            <w:tcW w:w="3136" w:type="dxa"/>
          </w:tcPr>
          <w:p w:rsidR="00052CD6" w:rsidRDefault="00052CD6" w:rsidP="00052CD6">
            <w:pPr>
              <w:spacing w:after="0" w:line="240" w:lineRule="auto"/>
              <w:cnfStyle w:val="100000000000"/>
              <w:rPr>
                <w:rFonts w:ascii="Times New Roman" w:eastAsia="Times New Roman" w:hAnsi="Times New Roman"/>
                <w:sz w:val="24"/>
                <w:szCs w:val="24"/>
                <w:lang w:eastAsia="ru-RU"/>
              </w:rPr>
            </w:pPr>
            <w:r w:rsidRPr="00052CD6">
              <w:rPr>
                <w:rFonts w:ascii="Times New Roman" w:eastAsia="Times New Roman" w:hAnsi="Times New Roman"/>
                <w:sz w:val="24"/>
                <w:szCs w:val="24"/>
                <w:lang w:eastAsia="ru-RU"/>
              </w:rPr>
              <w:t>2015 год</w:t>
            </w:r>
          </w:p>
          <w:p w:rsidR="00052CD6" w:rsidRDefault="00052CD6" w:rsidP="00052CD6">
            <w:pPr>
              <w:spacing w:after="0" w:line="240" w:lineRule="auto"/>
              <w:cnfStyle w:val="100000000000"/>
              <w:rPr>
                <w:rFonts w:ascii="Times New Roman" w:eastAsia="Times New Roman" w:hAnsi="Times New Roman"/>
                <w:sz w:val="24"/>
                <w:szCs w:val="24"/>
                <w:lang w:eastAsia="ru-RU"/>
              </w:rPr>
            </w:pPr>
            <w:r w:rsidRPr="00052CD6">
              <w:rPr>
                <w:rFonts w:ascii="Times New Roman" w:eastAsia="Times New Roman" w:hAnsi="Times New Roman"/>
                <w:sz w:val="24"/>
                <w:szCs w:val="24"/>
                <w:lang w:eastAsia="ru-RU"/>
              </w:rPr>
              <w:t>тыс</w:t>
            </w:r>
            <w:proofErr w:type="gramStart"/>
            <w:r w:rsidRPr="00052CD6">
              <w:rPr>
                <w:rFonts w:ascii="Times New Roman" w:eastAsia="Times New Roman" w:hAnsi="Times New Roman"/>
                <w:sz w:val="24"/>
                <w:szCs w:val="24"/>
                <w:lang w:eastAsia="ru-RU"/>
              </w:rPr>
              <w:t>.р</w:t>
            </w:r>
            <w:proofErr w:type="gramEnd"/>
            <w:r w:rsidRPr="00052CD6">
              <w:rPr>
                <w:rFonts w:ascii="Times New Roman" w:eastAsia="Times New Roman" w:hAnsi="Times New Roman"/>
                <w:sz w:val="24"/>
                <w:szCs w:val="24"/>
                <w:lang w:eastAsia="ru-RU"/>
              </w:rPr>
              <w:t>ублей</w:t>
            </w:r>
          </w:p>
        </w:tc>
        <w:tc>
          <w:tcPr>
            <w:tcW w:w="3260" w:type="dxa"/>
          </w:tcPr>
          <w:p w:rsidR="00052CD6" w:rsidRDefault="00052CD6" w:rsidP="00052CD6">
            <w:pPr>
              <w:spacing w:after="0" w:line="240" w:lineRule="auto"/>
              <w:cnfStyle w:val="100000000000"/>
              <w:rPr>
                <w:rFonts w:ascii="Times New Roman" w:eastAsia="Times New Roman" w:hAnsi="Times New Roman"/>
                <w:sz w:val="24"/>
                <w:szCs w:val="24"/>
                <w:lang w:eastAsia="ru-RU"/>
              </w:rPr>
            </w:pPr>
            <w:r w:rsidRPr="00052CD6">
              <w:rPr>
                <w:rFonts w:ascii="Times New Roman" w:eastAsia="Times New Roman" w:hAnsi="Times New Roman"/>
                <w:sz w:val="24"/>
                <w:szCs w:val="24"/>
                <w:lang w:eastAsia="ru-RU"/>
              </w:rPr>
              <w:t>2016 год</w:t>
            </w:r>
          </w:p>
          <w:p w:rsidR="00052CD6" w:rsidRDefault="00052CD6" w:rsidP="00052CD6">
            <w:pPr>
              <w:spacing w:after="0" w:line="240" w:lineRule="auto"/>
              <w:cnfStyle w:val="100000000000"/>
              <w:rPr>
                <w:rFonts w:ascii="Times New Roman" w:eastAsia="Times New Roman" w:hAnsi="Times New Roman"/>
                <w:sz w:val="24"/>
                <w:szCs w:val="24"/>
                <w:lang w:eastAsia="ru-RU"/>
              </w:rPr>
            </w:pPr>
            <w:r w:rsidRPr="00052CD6">
              <w:rPr>
                <w:rFonts w:ascii="Times New Roman" w:eastAsia="Times New Roman" w:hAnsi="Times New Roman"/>
                <w:sz w:val="24"/>
                <w:szCs w:val="24"/>
                <w:lang w:eastAsia="ru-RU"/>
              </w:rPr>
              <w:t>тыс</w:t>
            </w:r>
            <w:proofErr w:type="gramStart"/>
            <w:r w:rsidRPr="00052CD6">
              <w:rPr>
                <w:rFonts w:ascii="Times New Roman" w:eastAsia="Times New Roman" w:hAnsi="Times New Roman"/>
                <w:sz w:val="24"/>
                <w:szCs w:val="24"/>
                <w:lang w:eastAsia="ru-RU"/>
              </w:rPr>
              <w:t>.р</w:t>
            </w:r>
            <w:proofErr w:type="gramEnd"/>
            <w:r w:rsidRPr="00052CD6">
              <w:rPr>
                <w:rFonts w:ascii="Times New Roman" w:eastAsia="Times New Roman" w:hAnsi="Times New Roman"/>
                <w:sz w:val="24"/>
                <w:szCs w:val="24"/>
                <w:lang w:eastAsia="ru-RU"/>
              </w:rPr>
              <w:t>ублей</w:t>
            </w:r>
          </w:p>
        </w:tc>
      </w:tr>
      <w:tr w:rsidR="00052CD6" w:rsidTr="00D31739">
        <w:trPr>
          <w:cnfStyle w:val="000000100000"/>
          <w:trHeight w:val="465"/>
        </w:trPr>
        <w:tc>
          <w:tcPr>
            <w:cnfStyle w:val="001000000000"/>
            <w:tcW w:w="4928" w:type="dxa"/>
          </w:tcPr>
          <w:p w:rsidR="00052CD6" w:rsidRDefault="00052CD6" w:rsidP="00052CD6">
            <w:pPr>
              <w:spacing w:after="0" w:line="240" w:lineRule="auto"/>
              <w:rPr>
                <w:rFonts w:ascii="Times New Roman" w:eastAsia="Times New Roman" w:hAnsi="Times New Roman"/>
                <w:sz w:val="24"/>
                <w:szCs w:val="24"/>
                <w:lang w:eastAsia="ru-RU"/>
              </w:rPr>
            </w:pPr>
            <w:r w:rsidRPr="00052CD6">
              <w:rPr>
                <w:rFonts w:ascii="Times New Roman" w:eastAsia="Times New Roman" w:hAnsi="Times New Roman"/>
                <w:sz w:val="24"/>
                <w:szCs w:val="24"/>
                <w:lang w:eastAsia="ru-RU"/>
              </w:rPr>
              <w:t>Дошкольное образование</w:t>
            </w:r>
          </w:p>
        </w:tc>
        <w:tc>
          <w:tcPr>
            <w:tcW w:w="3810" w:type="dxa"/>
          </w:tcPr>
          <w:p w:rsidR="00052CD6" w:rsidRDefault="0090533F" w:rsidP="0090533F">
            <w:pPr>
              <w:spacing w:after="0" w:line="240" w:lineRule="auto"/>
              <w:cnfStyle w:val="00000010000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67 953,7</w:t>
            </w:r>
          </w:p>
        </w:tc>
        <w:tc>
          <w:tcPr>
            <w:tcW w:w="3136" w:type="dxa"/>
          </w:tcPr>
          <w:p w:rsidR="00052CD6" w:rsidRDefault="0090533F" w:rsidP="00052CD6">
            <w:pPr>
              <w:spacing w:after="0" w:line="240" w:lineRule="auto"/>
              <w:cnfStyle w:val="000000100000"/>
              <w:rPr>
                <w:rFonts w:ascii="Times New Roman" w:eastAsia="Times New Roman" w:hAnsi="Times New Roman"/>
                <w:sz w:val="24"/>
                <w:szCs w:val="24"/>
                <w:lang w:eastAsia="ru-RU"/>
              </w:rPr>
            </w:pPr>
            <w:r>
              <w:rPr>
                <w:rFonts w:ascii="Times New Roman" w:eastAsia="Times New Roman" w:hAnsi="Times New Roman"/>
                <w:sz w:val="24"/>
                <w:szCs w:val="24"/>
                <w:lang w:eastAsia="ru-RU"/>
              </w:rPr>
              <w:t>60 369,0</w:t>
            </w:r>
          </w:p>
        </w:tc>
        <w:tc>
          <w:tcPr>
            <w:tcW w:w="3260" w:type="dxa"/>
          </w:tcPr>
          <w:p w:rsidR="00052CD6" w:rsidRDefault="0090533F" w:rsidP="00052CD6">
            <w:pPr>
              <w:spacing w:after="0" w:line="240" w:lineRule="auto"/>
              <w:cnfStyle w:val="000000100000"/>
              <w:rPr>
                <w:rFonts w:ascii="Times New Roman" w:eastAsia="Times New Roman" w:hAnsi="Times New Roman"/>
                <w:sz w:val="24"/>
                <w:szCs w:val="24"/>
                <w:lang w:eastAsia="ru-RU"/>
              </w:rPr>
            </w:pPr>
            <w:r>
              <w:rPr>
                <w:rFonts w:ascii="Times New Roman" w:eastAsia="Times New Roman" w:hAnsi="Times New Roman"/>
                <w:sz w:val="24"/>
                <w:szCs w:val="24"/>
                <w:lang w:eastAsia="ru-RU"/>
              </w:rPr>
              <w:t>59 406,4</w:t>
            </w:r>
          </w:p>
        </w:tc>
      </w:tr>
      <w:tr w:rsidR="00052CD6" w:rsidTr="00D31739">
        <w:trPr>
          <w:cnfStyle w:val="000000010000"/>
          <w:trHeight w:val="543"/>
        </w:trPr>
        <w:tc>
          <w:tcPr>
            <w:cnfStyle w:val="001000000000"/>
            <w:tcW w:w="4928" w:type="dxa"/>
          </w:tcPr>
          <w:p w:rsidR="00052CD6" w:rsidRDefault="00052CD6" w:rsidP="00052CD6">
            <w:pPr>
              <w:spacing w:after="0" w:line="240" w:lineRule="auto"/>
              <w:rPr>
                <w:rFonts w:ascii="Times New Roman" w:eastAsia="Times New Roman" w:hAnsi="Times New Roman"/>
                <w:sz w:val="24"/>
                <w:szCs w:val="24"/>
                <w:lang w:eastAsia="ru-RU"/>
              </w:rPr>
            </w:pPr>
            <w:r w:rsidRPr="00052CD6">
              <w:rPr>
                <w:rFonts w:ascii="Times New Roman" w:eastAsia="Times New Roman" w:hAnsi="Times New Roman"/>
                <w:sz w:val="24"/>
                <w:szCs w:val="24"/>
                <w:lang w:eastAsia="ru-RU"/>
              </w:rPr>
              <w:t xml:space="preserve">Общее образование </w:t>
            </w:r>
          </w:p>
        </w:tc>
        <w:tc>
          <w:tcPr>
            <w:tcW w:w="3810" w:type="dxa"/>
          </w:tcPr>
          <w:p w:rsidR="00052CD6" w:rsidRDefault="0090533F" w:rsidP="00052CD6">
            <w:pPr>
              <w:spacing w:after="0" w:line="240" w:lineRule="auto"/>
              <w:cnfStyle w:val="00000001000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117 652,6</w:t>
            </w:r>
          </w:p>
        </w:tc>
        <w:tc>
          <w:tcPr>
            <w:tcW w:w="3136" w:type="dxa"/>
          </w:tcPr>
          <w:p w:rsidR="00052CD6" w:rsidRDefault="0090533F" w:rsidP="00A4579F">
            <w:pPr>
              <w:spacing w:after="0" w:line="240" w:lineRule="auto"/>
              <w:cnfStyle w:val="00000001000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A4579F">
              <w:rPr>
                <w:rFonts w:ascii="Times New Roman" w:eastAsia="Times New Roman" w:hAnsi="Times New Roman"/>
                <w:sz w:val="24"/>
                <w:szCs w:val="24"/>
                <w:lang w:eastAsia="ru-RU"/>
              </w:rPr>
              <w:t>8 255,6</w:t>
            </w:r>
          </w:p>
        </w:tc>
        <w:tc>
          <w:tcPr>
            <w:tcW w:w="3260" w:type="dxa"/>
          </w:tcPr>
          <w:p w:rsidR="00052CD6" w:rsidRDefault="0090533F" w:rsidP="00052CD6">
            <w:pPr>
              <w:spacing w:after="0" w:line="240" w:lineRule="auto"/>
              <w:cnfStyle w:val="000000010000"/>
              <w:rPr>
                <w:rFonts w:ascii="Times New Roman" w:eastAsia="Times New Roman" w:hAnsi="Times New Roman"/>
                <w:sz w:val="24"/>
                <w:szCs w:val="24"/>
                <w:lang w:eastAsia="ru-RU"/>
              </w:rPr>
            </w:pPr>
            <w:r>
              <w:rPr>
                <w:rFonts w:ascii="Times New Roman" w:eastAsia="Times New Roman" w:hAnsi="Times New Roman"/>
                <w:sz w:val="24"/>
                <w:szCs w:val="24"/>
                <w:lang w:eastAsia="ru-RU"/>
              </w:rPr>
              <w:t>114 516,1</w:t>
            </w:r>
          </w:p>
        </w:tc>
      </w:tr>
      <w:tr w:rsidR="0090533F" w:rsidTr="0090533F">
        <w:trPr>
          <w:cnfStyle w:val="000000100000"/>
          <w:trHeight w:val="409"/>
        </w:trPr>
        <w:tc>
          <w:tcPr>
            <w:cnfStyle w:val="001000000000"/>
            <w:tcW w:w="4928" w:type="dxa"/>
          </w:tcPr>
          <w:p w:rsidR="0090533F" w:rsidRPr="00052CD6" w:rsidRDefault="0090533F" w:rsidP="00052C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Дополнительное образование</w:t>
            </w:r>
          </w:p>
        </w:tc>
        <w:tc>
          <w:tcPr>
            <w:tcW w:w="3810" w:type="dxa"/>
          </w:tcPr>
          <w:p w:rsidR="0090533F" w:rsidRDefault="0090533F" w:rsidP="00052CD6">
            <w:pPr>
              <w:spacing w:after="0" w:line="240" w:lineRule="auto"/>
              <w:cnfStyle w:val="00000010000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9 864,6</w:t>
            </w:r>
          </w:p>
        </w:tc>
        <w:tc>
          <w:tcPr>
            <w:tcW w:w="3136" w:type="dxa"/>
          </w:tcPr>
          <w:p w:rsidR="0090533F" w:rsidRDefault="0090533F" w:rsidP="00052CD6">
            <w:pPr>
              <w:spacing w:after="0" w:line="240" w:lineRule="auto"/>
              <w:cnfStyle w:val="000000100000"/>
              <w:rPr>
                <w:rFonts w:ascii="Times New Roman" w:eastAsia="Times New Roman" w:hAnsi="Times New Roman"/>
                <w:sz w:val="24"/>
                <w:szCs w:val="24"/>
                <w:lang w:eastAsia="ru-RU"/>
              </w:rPr>
            </w:pPr>
            <w:r>
              <w:rPr>
                <w:rFonts w:ascii="Times New Roman" w:eastAsia="Times New Roman" w:hAnsi="Times New Roman"/>
                <w:sz w:val="24"/>
                <w:szCs w:val="24"/>
                <w:lang w:eastAsia="ru-RU"/>
              </w:rPr>
              <w:t>9 177,9</w:t>
            </w:r>
          </w:p>
        </w:tc>
        <w:tc>
          <w:tcPr>
            <w:tcW w:w="3260" w:type="dxa"/>
          </w:tcPr>
          <w:p w:rsidR="0090533F" w:rsidRDefault="0090533F" w:rsidP="00052CD6">
            <w:pPr>
              <w:spacing w:after="0" w:line="240" w:lineRule="auto"/>
              <w:cnfStyle w:val="000000100000"/>
              <w:rPr>
                <w:rFonts w:ascii="Times New Roman" w:eastAsia="Times New Roman" w:hAnsi="Times New Roman"/>
                <w:sz w:val="24"/>
                <w:szCs w:val="24"/>
                <w:lang w:eastAsia="ru-RU"/>
              </w:rPr>
            </w:pPr>
            <w:r>
              <w:rPr>
                <w:rFonts w:ascii="Times New Roman" w:eastAsia="Times New Roman" w:hAnsi="Times New Roman"/>
                <w:sz w:val="24"/>
                <w:szCs w:val="24"/>
                <w:lang w:eastAsia="ru-RU"/>
              </w:rPr>
              <w:t>8 210,5</w:t>
            </w:r>
          </w:p>
        </w:tc>
      </w:tr>
      <w:tr w:rsidR="00052CD6" w:rsidTr="0090533F">
        <w:trPr>
          <w:cnfStyle w:val="000000010000"/>
          <w:trHeight w:val="401"/>
        </w:trPr>
        <w:tc>
          <w:tcPr>
            <w:cnfStyle w:val="001000000000"/>
            <w:tcW w:w="4928" w:type="dxa"/>
          </w:tcPr>
          <w:p w:rsidR="00052CD6" w:rsidRDefault="0090533F" w:rsidP="0090533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052CD6" w:rsidRPr="00052CD6">
              <w:rPr>
                <w:rFonts w:ascii="Times New Roman" w:eastAsia="Times New Roman" w:hAnsi="Times New Roman"/>
                <w:sz w:val="24"/>
                <w:szCs w:val="24"/>
                <w:lang w:eastAsia="ru-RU"/>
              </w:rPr>
              <w:t>здоров</w:t>
            </w:r>
            <w:r>
              <w:rPr>
                <w:rFonts w:ascii="Times New Roman" w:eastAsia="Times New Roman" w:hAnsi="Times New Roman"/>
                <w:sz w:val="24"/>
                <w:szCs w:val="24"/>
                <w:lang w:eastAsia="ru-RU"/>
              </w:rPr>
              <w:t>ительные мероприятия</w:t>
            </w:r>
            <w:r w:rsidR="00052CD6" w:rsidRPr="00052CD6">
              <w:rPr>
                <w:rFonts w:ascii="Times New Roman" w:eastAsia="Times New Roman" w:hAnsi="Times New Roman"/>
                <w:sz w:val="24"/>
                <w:szCs w:val="24"/>
                <w:lang w:eastAsia="ru-RU"/>
              </w:rPr>
              <w:t xml:space="preserve"> </w:t>
            </w:r>
          </w:p>
        </w:tc>
        <w:tc>
          <w:tcPr>
            <w:tcW w:w="3810" w:type="dxa"/>
          </w:tcPr>
          <w:p w:rsidR="00052CD6" w:rsidRDefault="0090533F" w:rsidP="00052CD6">
            <w:pPr>
              <w:spacing w:after="0" w:line="240" w:lineRule="auto"/>
              <w:cnfStyle w:val="00000001000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1 015,5</w:t>
            </w:r>
          </w:p>
        </w:tc>
        <w:tc>
          <w:tcPr>
            <w:tcW w:w="3136" w:type="dxa"/>
          </w:tcPr>
          <w:p w:rsidR="00052CD6" w:rsidRDefault="0090533F" w:rsidP="00052CD6">
            <w:pPr>
              <w:spacing w:after="0" w:line="240" w:lineRule="auto"/>
              <w:cnfStyle w:val="000000010000"/>
              <w:rPr>
                <w:rFonts w:ascii="Times New Roman" w:eastAsia="Times New Roman" w:hAnsi="Times New Roman"/>
                <w:sz w:val="24"/>
                <w:szCs w:val="24"/>
                <w:lang w:eastAsia="ru-RU"/>
              </w:rPr>
            </w:pPr>
            <w:r>
              <w:rPr>
                <w:rFonts w:ascii="Times New Roman" w:eastAsia="Times New Roman" w:hAnsi="Times New Roman"/>
                <w:sz w:val="24"/>
                <w:szCs w:val="24"/>
                <w:lang w:eastAsia="ru-RU"/>
              </w:rPr>
              <w:t>348,4</w:t>
            </w:r>
          </w:p>
        </w:tc>
        <w:tc>
          <w:tcPr>
            <w:tcW w:w="3260" w:type="dxa"/>
          </w:tcPr>
          <w:p w:rsidR="00052CD6" w:rsidRDefault="0090533F" w:rsidP="00052CD6">
            <w:pPr>
              <w:spacing w:after="0" w:line="240" w:lineRule="auto"/>
              <w:cnfStyle w:val="000000010000"/>
              <w:rPr>
                <w:rFonts w:ascii="Times New Roman" w:eastAsia="Times New Roman" w:hAnsi="Times New Roman"/>
                <w:sz w:val="24"/>
                <w:szCs w:val="24"/>
                <w:lang w:eastAsia="ru-RU"/>
              </w:rPr>
            </w:pPr>
            <w:r>
              <w:rPr>
                <w:rFonts w:ascii="Times New Roman" w:eastAsia="Times New Roman" w:hAnsi="Times New Roman"/>
                <w:sz w:val="24"/>
                <w:szCs w:val="24"/>
                <w:lang w:eastAsia="ru-RU"/>
              </w:rPr>
              <w:t>500,0</w:t>
            </w:r>
          </w:p>
        </w:tc>
      </w:tr>
      <w:tr w:rsidR="00052CD6" w:rsidTr="0090533F">
        <w:trPr>
          <w:cnfStyle w:val="000000100000"/>
          <w:trHeight w:val="407"/>
        </w:trPr>
        <w:tc>
          <w:tcPr>
            <w:cnfStyle w:val="001000000000"/>
            <w:tcW w:w="4928" w:type="dxa"/>
          </w:tcPr>
          <w:p w:rsidR="00052CD6" w:rsidRDefault="00052CD6" w:rsidP="00052CD6">
            <w:pPr>
              <w:spacing w:after="0" w:line="240" w:lineRule="auto"/>
              <w:rPr>
                <w:rFonts w:ascii="Times New Roman" w:eastAsia="Times New Roman" w:hAnsi="Times New Roman"/>
                <w:sz w:val="24"/>
                <w:szCs w:val="24"/>
                <w:lang w:eastAsia="ru-RU"/>
              </w:rPr>
            </w:pPr>
            <w:r w:rsidRPr="00052CD6">
              <w:rPr>
                <w:rFonts w:ascii="Times New Roman" w:eastAsia="Times New Roman" w:hAnsi="Times New Roman"/>
                <w:sz w:val="24"/>
                <w:szCs w:val="24"/>
                <w:lang w:eastAsia="ru-RU"/>
              </w:rPr>
              <w:t xml:space="preserve">Другие вопросы в области образования </w:t>
            </w:r>
          </w:p>
        </w:tc>
        <w:tc>
          <w:tcPr>
            <w:tcW w:w="3810" w:type="dxa"/>
          </w:tcPr>
          <w:p w:rsidR="00052CD6" w:rsidRDefault="0090533F" w:rsidP="00052CD6">
            <w:pPr>
              <w:spacing w:after="0" w:line="240" w:lineRule="auto"/>
              <w:cnfStyle w:val="00000010000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7 636,4</w:t>
            </w:r>
          </w:p>
        </w:tc>
        <w:tc>
          <w:tcPr>
            <w:tcW w:w="3136" w:type="dxa"/>
          </w:tcPr>
          <w:p w:rsidR="00052CD6" w:rsidRDefault="0090533F" w:rsidP="00052CD6">
            <w:pPr>
              <w:spacing w:after="0" w:line="240" w:lineRule="auto"/>
              <w:cnfStyle w:val="000000100000"/>
              <w:rPr>
                <w:rFonts w:ascii="Times New Roman" w:eastAsia="Times New Roman" w:hAnsi="Times New Roman"/>
                <w:sz w:val="24"/>
                <w:szCs w:val="24"/>
                <w:lang w:eastAsia="ru-RU"/>
              </w:rPr>
            </w:pPr>
            <w:r>
              <w:rPr>
                <w:rFonts w:ascii="Times New Roman" w:eastAsia="Times New Roman" w:hAnsi="Times New Roman"/>
                <w:sz w:val="24"/>
                <w:szCs w:val="24"/>
                <w:lang w:eastAsia="ru-RU"/>
              </w:rPr>
              <w:t>8 033,4</w:t>
            </w:r>
          </w:p>
        </w:tc>
        <w:tc>
          <w:tcPr>
            <w:tcW w:w="3260" w:type="dxa"/>
          </w:tcPr>
          <w:p w:rsidR="00052CD6" w:rsidRDefault="0090533F" w:rsidP="00052CD6">
            <w:pPr>
              <w:spacing w:after="0" w:line="240" w:lineRule="auto"/>
              <w:cnfStyle w:val="000000100000"/>
              <w:rPr>
                <w:rFonts w:ascii="Times New Roman" w:eastAsia="Times New Roman" w:hAnsi="Times New Roman"/>
                <w:sz w:val="24"/>
                <w:szCs w:val="24"/>
                <w:lang w:eastAsia="ru-RU"/>
              </w:rPr>
            </w:pPr>
            <w:r>
              <w:rPr>
                <w:rFonts w:ascii="Times New Roman" w:eastAsia="Times New Roman" w:hAnsi="Times New Roman"/>
                <w:sz w:val="24"/>
                <w:szCs w:val="24"/>
                <w:lang w:eastAsia="ru-RU"/>
              </w:rPr>
              <w:t>6 267,0</w:t>
            </w:r>
          </w:p>
        </w:tc>
      </w:tr>
      <w:tr w:rsidR="00052CD6" w:rsidTr="00D31739">
        <w:trPr>
          <w:cnfStyle w:val="000000010000"/>
          <w:trHeight w:val="699"/>
        </w:trPr>
        <w:tc>
          <w:tcPr>
            <w:cnfStyle w:val="001000000000"/>
            <w:tcW w:w="4928" w:type="dxa"/>
          </w:tcPr>
          <w:p w:rsidR="00052CD6" w:rsidRPr="00052CD6" w:rsidRDefault="00052CD6" w:rsidP="00052CD6">
            <w:pPr>
              <w:spacing w:after="0" w:line="240" w:lineRule="auto"/>
              <w:rPr>
                <w:rFonts w:ascii="Times New Roman" w:eastAsia="Times New Roman" w:hAnsi="Times New Roman"/>
                <w:sz w:val="24"/>
                <w:szCs w:val="24"/>
                <w:lang w:eastAsia="ru-RU"/>
              </w:rPr>
            </w:pPr>
            <w:r w:rsidRPr="00052CD6">
              <w:rPr>
                <w:rFonts w:ascii="Times New Roman" w:eastAsia="Times New Roman" w:hAnsi="Times New Roman"/>
                <w:sz w:val="24"/>
                <w:szCs w:val="24"/>
                <w:lang w:eastAsia="ru-RU"/>
              </w:rPr>
              <w:t xml:space="preserve">ИТОГО расходы на образование </w:t>
            </w:r>
          </w:p>
        </w:tc>
        <w:tc>
          <w:tcPr>
            <w:tcW w:w="3810" w:type="dxa"/>
          </w:tcPr>
          <w:p w:rsidR="00052CD6" w:rsidRDefault="0090533F" w:rsidP="00052CD6">
            <w:pPr>
              <w:spacing w:after="0" w:line="240" w:lineRule="auto"/>
              <w:cnfStyle w:val="00000001000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204 122,8</w:t>
            </w:r>
          </w:p>
        </w:tc>
        <w:tc>
          <w:tcPr>
            <w:tcW w:w="3136" w:type="dxa"/>
          </w:tcPr>
          <w:p w:rsidR="00052CD6" w:rsidRDefault="0090533F" w:rsidP="00A4579F">
            <w:pPr>
              <w:spacing w:after="0" w:line="240" w:lineRule="auto"/>
              <w:cnfStyle w:val="000000010000"/>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A4579F">
              <w:rPr>
                <w:rFonts w:ascii="Times New Roman" w:eastAsia="Times New Roman" w:hAnsi="Times New Roman"/>
                <w:sz w:val="24"/>
                <w:szCs w:val="24"/>
                <w:lang w:eastAsia="ru-RU"/>
              </w:rPr>
              <w:t>6 184,3</w:t>
            </w:r>
          </w:p>
        </w:tc>
        <w:tc>
          <w:tcPr>
            <w:tcW w:w="3260" w:type="dxa"/>
          </w:tcPr>
          <w:p w:rsidR="00052CD6" w:rsidRDefault="0090533F" w:rsidP="00052CD6">
            <w:pPr>
              <w:spacing w:after="0" w:line="240" w:lineRule="auto"/>
              <w:cnfStyle w:val="000000010000"/>
              <w:rPr>
                <w:rFonts w:ascii="Times New Roman" w:eastAsia="Times New Roman" w:hAnsi="Times New Roman"/>
                <w:sz w:val="24"/>
                <w:szCs w:val="24"/>
                <w:lang w:eastAsia="ru-RU"/>
              </w:rPr>
            </w:pPr>
            <w:r>
              <w:rPr>
                <w:rFonts w:ascii="Times New Roman" w:eastAsia="Times New Roman" w:hAnsi="Times New Roman"/>
                <w:sz w:val="24"/>
                <w:szCs w:val="24"/>
                <w:lang w:eastAsia="ru-RU"/>
              </w:rPr>
              <w:t>188 900,0</w:t>
            </w:r>
          </w:p>
        </w:tc>
      </w:tr>
    </w:tbl>
    <w:p w:rsidR="00052CD6" w:rsidRDefault="00052CD6" w:rsidP="00052CD6">
      <w:pPr>
        <w:spacing w:after="0" w:line="240" w:lineRule="auto"/>
        <w:rPr>
          <w:rFonts w:ascii="Times New Roman" w:eastAsia="Times New Roman" w:hAnsi="Times New Roman"/>
          <w:sz w:val="24"/>
          <w:szCs w:val="24"/>
          <w:lang w:eastAsia="ru-RU"/>
        </w:rPr>
      </w:pPr>
    </w:p>
    <w:p w:rsidR="00052CD6" w:rsidRDefault="00052CD6" w:rsidP="00052CD6">
      <w:pPr>
        <w:spacing w:after="0" w:line="240" w:lineRule="auto"/>
        <w:rPr>
          <w:rFonts w:ascii="Times New Roman" w:eastAsia="Times New Roman" w:hAnsi="Times New Roman"/>
          <w:sz w:val="24"/>
          <w:szCs w:val="24"/>
          <w:lang w:eastAsia="ru-RU"/>
        </w:rPr>
      </w:pPr>
      <w:r w:rsidRPr="00052CD6">
        <w:rPr>
          <w:rFonts w:ascii="Times New Roman" w:eastAsia="Times New Roman" w:hAnsi="Times New Roman"/>
          <w:sz w:val="24"/>
          <w:szCs w:val="24"/>
          <w:lang w:eastAsia="ru-RU"/>
        </w:rPr>
        <w:br/>
      </w:r>
      <w:r w:rsidRPr="00052CD6">
        <w:rPr>
          <w:rFonts w:ascii="Times New Roman" w:eastAsia="Times New Roman" w:hAnsi="Times New Roman"/>
          <w:b/>
          <w:sz w:val="28"/>
          <w:szCs w:val="24"/>
          <w:lang w:eastAsia="ru-RU"/>
        </w:rPr>
        <w:t xml:space="preserve">В бюджете предусмотрены средства на оказание муниципальных услуг в области образования: </w:t>
      </w:r>
      <w:r w:rsidRPr="00052CD6">
        <w:rPr>
          <w:rFonts w:ascii="Times New Roman" w:eastAsia="Times New Roman" w:hAnsi="Times New Roman"/>
          <w:b/>
          <w:sz w:val="28"/>
          <w:szCs w:val="24"/>
          <w:lang w:eastAsia="ru-RU"/>
        </w:rPr>
        <w:br/>
      </w:r>
    </w:p>
    <w:p w:rsidR="00D31739" w:rsidRDefault="00052CD6" w:rsidP="00052CD6">
      <w:pPr>
        <w:spacing w:after="0" w:line="240" w:lineRule="auto"/>
        <w:rPr>
          <w:rFonts w:ascii="Times New Roman" w:eastAsia="Times New Roman" w:hAnsi="Times New Roman"/>
          <w:sz w:val="28"/>
          <w:szCs w:val="24"/>
          <w:lang w:eastAsia="ru-RU"/>
        </w:rPr>
      </w:pPr>
      <w:r w:rsidRPr="00052CD6">
        <w:rPr>
          <w:rFonts w:ascii="Times New Roman" w:eastAsia="Times New Roman" w:hAnsi="Times New Roman"/>
          <w:sz w:val="28"/>
          <w:szCs w:val="24"/>
          <w:lang w:eastAsia="ru-RU"/>
        </w:rPr>
        <w:t xml:space="preserve">• по предоставлению общедоступного бесплатного дошкольного образования </w:t>
      </w:r>
      <w:r w:rsidR="00065232">
        <w:rPr>
          <w:rFonts w:ascii="Times New Roman" w:eastAsia="Times New Roman" w:hAnsi="Times New Roman"/>
          <w:sz w:val="28"/>
          <w:szCs w:val="24"/>
          <w:lang w:eastAsia="ru-RU"/>
        </w:rPr>
        <w:t xml:space="preserve"> 18</w:t>
      </w:r>
      <w:r w:rsidRPr="00052CD6">
        <w:rPr>
          <w:rFonts w:ascii="Times New Roman" w:eastAsia="Times New Roman" w:hAnsi="Times New Roman"/>
          <w:sz w:val="28"/>
          <w:szCs w:val="24"/>
          <w:lang w:eastAsia="ru-RU"/>
        </w:rPr>
        <w:t xml:space="preserve"> </w:t>
      </w:r>
      <w:r w:rsidRPr="00052CD6">
        <w:rPr>
          <w:rFonts w:ascii="Times New Roman" w:eastAsia="Times New Roman" w:hAnsi="Times New Roman"/>
          <w:sz w:val="28"/>
          <w:szCs w:val="24"/>
          <w:lang w:eastAsia="ru-RU"/>
        </w:rPr>
        <w:br/>
        <w:t xml:space="preserve">детскими дошкольными учреждениями  </w:t>
      </w:r>
      <w:r w:rsidRPr="00052CD6">
        <w:rPr>
          <w:rFonts w:ascii="Times New Roman" w:eastAsia="Times New Roman" w:hAnsi="Times New Roman"/>
          <w:sz w:val="28"/>
          <w:szCs w:val="24"/>
          <w:lang w:eastAsia="ru-RU"/>
        </w:rPr>
        <w:br/>
        <w:t xml:space="preserve">• по предоставлению общедоступного и бесплатного начального общего, основного </w:t>
      </w:r>
      <w:r w:rsidRPr="00052CD6">
        <w:rPr>
          <w:rFonts w:ascii="Times New Roman" w:eastAsia="Times New Roman" w:hAnsi="Times New Roman"/>
          <w:sz w:val="28"/>
          <w:szCs w:val="24"/>
          <w:lang w:eastAsia="ru-RU"/>
        </w:rPr>
        <w:br/>
        <w:t>общего, среднег</w:t>
      </w:r>
      <w:proofErr w:type="gramStart"/>
      <w:r w:rsidRPr="00052CD6">
        <w:rPr>
          <w:rFonts w:ascii="Times New Roman" w:eastAsia="Times New Roman" w:hAnsi="Times New Roman"/>
          <w:sz w:val="28"/>
          <w:szCs w:val="24"/>
          <w:lang w:eastAsia="ru-RU"/>
        </w:rPr>
        <w:t>о(</w:t>
      </w:r>
      <w:proofErr w:type="gramEnd"/>
      <w:r w:rsidRPr="00052CD6">
        <w:rPr>
          <w:rFonts w:ascii="Times New Roman" w:eastAsia="Times New Roman" w:hAnsi="Times New Roman"/>
          <w:sz w:val="28"/>
          <w:szCs w:val="24"/>
          <w:lang w:eastAsia="ru-RU"/>
        </w:rPr>
        <w:t xml:space="preserve">полного) общего образования по основным образовательным </w:t>
      </w:r>
      <w:r w:rsidRPr="00052CD6">
        <w:rPr>
          <w:rFonts w:ascii="Times New Roman" w:eastAsia="Times New Roman" w:hAnsi="Times New Roman"/>
          <w:sz w:val="28"/>
          <w:szCs w:val="24"/>
          <w:lang w:eastAsia="ru-RU"/>
        </w:rPr>
        <w:br/>
        <w:t xml:space="preserve">программам </w:t>
      </w:r>
      <w:r w:rsidR="007C6999">
        <w:rPr>
          <w:rFonts w:ascii="Times New Roman" w:eastAsia="Times New Roman" w:hAnsi="Times New Roman"/>
          <w:sz w:val="28"/>
          <w:szCs w:val="24"/>
          <w:lang w:eastAsia="ru-RU"/>
        </w:rPr>
        <w:t>12</w:t>
      </w:r>
      <w:r w:rsidRPr="00052CD6">
        <w:rPr>
          <w:rFonts w:ascii="Times New Roman" w:eastAsia="Times New Roman" w:hAnsi="Times New Roman"/>
          <w:sz w:val="28"/>
          <w:szCs w:val="24"/>
          <w:lang w:eastAsia="ru-RU"/>
        </w:rPr>
        <w:t xml:space="preserve"> общеобразовательными учреждениями  </w:t>
      </w:r>
      <w:r w:rsidRPr="00052CD6">
        <w:rPr>
          <w:rFonts w:ascii="Times New Roman" w:eastAsia="Times New Roman" w:hAnsi="Times New Roman"/>
          <w:sz w:val="28"/>
          <w:szCs w:val="24"/>
          <w:lang w:eastAsia="ru-RU"/>
        </w:rPr>
        <w:br/>
        <w:t xml:space="preserve">• по предоставлению дополнительного образования муниципальными </w:t>
      </w:r>
      <w:r w:rsidRPr="00052CD6">
        <w:rPr>
          <w:rFonts w:ascii="Times New Roman" w:eastAsia="Times New Roman" w:hAnsi="Times New Roman"/>
          <w:sz w:val="28"/>
          <w:szCs w:val="24"/>
          <w:lang w:eastAsia="ru-RU"/>
        </w:rPr>
        <w:br/>
        <w:t>общеобразовательными учреждениями(</w:t>
      </w:r>
      <w:r w:rsidR="00D31739">
        <w:rPr>
          <w:rFonts w:ascii="Times New Roman" w:eastAsia="Times New Roman" w:hAnsi="Times New Roman"/>
          <w:sz w:val="28"/>
          <w:szCs w:val="24"/>
          <w:lang w:eastAsia="ru-RU"/>
        </w:rPr>
        <w:t>дом</w:t>
      </w:r>
      <w:r w:rsidRPr="00052CD6">
        <w:rPr>
          <w:rFonts w:ascii="Times New Roman" w:eastAsia="Times New Roman" w:hAnsi="Times New Roman"/>
          <w:sz w:val="28"/>
          <w:szCs w:val="24"/>
          <w:lang w:eastAsia="ru-RU"/>
        </w:rPr>
        <w:t xml:space="preserve"> детского творчества, </w:t>
      </w:r>
      <w:proofErr w:type="spellStart"/>
      <w:r w:rsidRPr="00052CD6">
        <w:rPr>
          <w:rFonts w:ascii="Times New Roman" w:eastAsia="Times New Roman" w:hAnsi="Times New Roman"/>
          <w:sz w:val="28"/>
          <w:szCs w:val="24"/>
          <w:lang w:eastAsia="ru-RU"/>
        </w:rPr>
        <w:t>детско</w:t>
      </w:r>
      <w:proofErr w:type="spellEnd"/>
      <w:r w:rsidRPr="00052CD6">
        <w:rPr>
          <w:rFonts w:ascii="Times New Roman" w:eastAsia="Times New Roman" w:hAnsi="Times New Roman"/>
          <w:sz w:val="28"/>
          <w:szCs w:val="24"/>
          <w:lang w:eastAsia="ru-RU"/>
        </w:rPr>
        <w:t>- юношеск</w:t>
      </w:r>
      <w:r w:rsidR="00D31739">
        <w:rPr>
          <w:rFonts w:ascii="Times New Roman" w:eastAsia="Times New Roman" w:hAnsi="Times New Roman"/>
          <w:sz w:val="28"/>
          <w:szCs w:val="24"/>
          <w:lang w:eastAsia="ru-RU"/>
        </w:rPr>
        <w:t>ая спортивная школа</w:t>
      </w:r>
      <w:r w:rsidRPr="00052CD6">
        <w:rPr>
          <w:rFonts w:ascii="Times New Roman" w:eastAsia="Times New Roman" w:hAnsi="Times New Roman"/>
          <w:sz w:val="28"/>
          <w:szCs w:val="24"/>
          <w:lang w:eastAsia="ru-RU"/>
        </w:rPr>
        <w:t xml:space="preserve">); </w:t>
      </w:r>
      <w:r w:rsidRPr="00052CD6">
        <w:rPr>
          <w:rFonts w:ascii="Times New Roman" w:eastAsia="Times New Roman" w:hAnsi="Times New Roman"/>
          <w:sz w:val="28"/>
          <w:szCs w:val="24"/>
          <w:lang w:eastAsia="ru-RU"/>
        </w:rPr>
        <w:br/>
        <w:t xml:space="preserve">• по предоставлению дополнительного образования </w:t>
      </w:r>
    </w:p>
    <w:p w:rsidR="00052CD6" w:rsidRDefault="00D31739" w:rsidP="00D31739">
      <w:pPr>
        <w:pStyle w:val="a3"/>
        <w:numPr>
          <w:ilvl w:val="0"/>
          <w:numId w:val="20"/>
        </w:numPr>
        <w:spacing w:after="0" w:line="240" w:lineRule="auto"/>
        <w:ind w:left="203" w:hanging="203"/>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прочие учреждения образования </w:t>
      </w:r>
      <w:proofErr w:type="gramStart"/>
      <w:r>
        <w:rPr>
          <w:rFonts w:ascii="Times New Roman" w:eastAsia="Times New Roman" w:hAnsi="Times New Roman"/>
          <w:sz w:val="28"/>
          <w:szCs w:val="24"/>
          <w:lang w:eastAsia="ru-RU"/>
        </w:rPr>
        <w:t xml:space="preserve">( </w:t>
      </w:r>
      <w:proofErr w:type="gramEnd"/>
      <w:r>
        <w:rPr>
          <w:rFonts w:ascii="Times New Roman" w:eastAsia="Times New Roman" w:hAnsi="Times New Roman"/>
          <w:sz w:val="28"/>
          <w:szCs w:val="24"/>
          <w:lang w:eastAsia="ru-RU"/>
        </w:rPr>
        <w:t>методический кабинет, централизованная бухгалтерия )</w:t>
      </w:r>
    </w:p>
    <w:p w:rsidR="00052CD6" w:rsidRDefault="00052CD6" w:rsidP="00221C86">
      <w:pPr>
        <w:jc w:val="both"/>
        <w:rPr>
          <w:rFonts w:ascii="Times New Roman" w:hAnsi="Times New Roman"/>
          <w:b/>
          <w:color w:val="000000"/>
          <w:spacing w:val="2"/>
          <w:sz w:val="28"/>
          <w:szCs w:val="28"/>
        </w:rPr>
      </w:pPr>
    </w:p>
    <w:p w:rsidR="00120C68" w:rsidRPr="00221C86" w:rsidRDefault="0063041D" w:rsidP="00221C86">
      <w:pPr>
        <w:jc w:val="both"/>
        <w:rPr>
          <w:rFonts w:ascii="Times New Roman" w:hAnsi="Times New Roman"/>
          <w:b/>
          <w:color w:val="000000"/>
          <w:spacing w:val="2"/>
          <w:sz w:val="28"/>
          <w:szCs w:val="28"/>
        </w:rPr>
      </w:pPr>
      <w:r w:rsidRPr="0063041D">
        <w:rPr>
          <w:rFonts w:ascii="Times New Roman" w:hAnsi="Times New Roman"/>
          <w:b/>
          <w:noProof/>
          <w:color w:val="000000"/>
          <w:spacing w:val="2"/>
          <w:sz w:val="52"/>
          <w:szCs w:val="52"/>
          <w:lang w:eastAsia="ru-RU"/>
        </w:rPr>
        <w:pict>
          <v:roundrect id="_x0000_s1092" style="position:absolute;left:0;text-align:left;margin-left:175.1pt;margin-top:12.65pt;width:422.75pt;height:77.95pt;z-index:251671552" arcsize="10923f" fillcolor="#fabf8f [1945]" strokecolor="#f79646 [3209]" strokeweight="1pt">
            <v:fill color2="#f79646 [3209]" focus="50%" type="gradient"/>
            <v:shadow on="t" type="perspective" color="#974706 [1609]" offset="1pt" offset2="-3pt"/>
            <v:textbox>
              <w:txbxContent>
                <w:p w:rsidR="0042747B" w:rsidRPr="00052CD6" w:rsidRDefault="0042747B" w:rsidP="003D7D89">
                  <w:pPr>
                    <w:jc w:val="center"/>
                    <w:rPr>
                      <w:rFonts w:ascii="Times New Roman" w:eastAsia="Times New Roman" w:hAnsi="Times New Roman"/>
                      <w:sz w:val="18"/>
                      <w:szCs w:val="24"/>
                      <w:lang w:eastAsia="ru-RU"/>
                    </w:rPr>
                  </w:pPr>
                </w:p>
                <w:p w:rsidR="0042747B" w:rsidRPr="007B016C" w:rsidRDefault="0042747B" w:rsidP="003D7D89">
                  <w:pPr>
                    <w:jc w:val="center"/>
                    <w:rPr>
                      <w:sz w:val="36"/>
                    </w:rPr>
                  </w:pPr>
                  <w:r w:rsidRPr="003D7D89">
                    <w:rPr>
                      <w:rFonts w:ascii="Times New Roman" w:eastAsia="Times New Roman" w:hAnsi="Times New Roman"/>
                      <w:sz w:val="40"/>
                      <w:szCs w:val="24"/>
                      <w:lang w:eastAsia="ru-RU"/>
                    </w:rPr>
                    <w:t>Расходы бюджета на культуру</w:t>
                  </w:r>
                </w:p>
              </w:txbxContent>
            </v:textbox>
          </v:roundrect>
        </w:pict>
      </w:r>
    </w:p>
    <w:p w:rsidR="00221C86" w:rsidRDefault="00221C86" w:rsidP="0044689D">
      <w:pPr>
        <w:jc w:val="center"/>
        <w:rPr>
          <w:rFonts w:ascii="Times New Roman" w:hAnsi="Times New Roman"/>
          <w:b/>
          <w:color w:val="000000"/>
          <w:spacing w:val="2"/>
          <w:sz w:val="52"/>
          <w:szCs w:val="52"/>
        </w:rPr>
      </w:pPr>
    </w:p>
    <w:p w:rsidR="007B016C" w:rsidRDefault="003D7D89" w:rsidP="003D7D89">
      <w:pPr>
        <w:spacing w:after="0" w:line="240" w:lineRule="auto"/>
        <w:jc w:val="center"/>
        <w:rPr>
          <w:rFonts w:ascii="Times New Roman" w:eastAsia="Times New Roman" w:hAnsi="Times New Roman"/>
          <w:b/>
          <w:sz w:val="28"/>
          <w:szCs w:val="24"/>
          <w:lang w:eastAsia="ru-RU"/>
        </w:rPr>
      </w:pPr>
      <w:r w:rsidRPr="003D7D89">
        <w:rPr>
          <w:rFonts w:ascii="Times New Roman" w:eastAsia="Times New Roman" w:hAnsi="Times New Roman"/>
          <w:sz w:val="24"/>
          <w:szCs w:val="24"/>
          <w:lang w:eastAsia="ru-RU"/>
        </w:rPr>
        <w:br/>
      </w:r>
    </w:p>
    <w:p w:rsidR="007B016C" w:rsidRDefault="007B016C" w:rsidP="003D7D89">
      <w:pPr>
        <w:spacing w:after="0" w:line="240" w:lineRule="auto"/>
        <w:jc w:val="center"/>
        <w:rPr>
          <w:rFonts w:ascii="Times New Roman" w:eastAsia="Times New Roman" w:hAnsi="Times New Roman"/>
          <w:b/>
          <w:sz w:val="28"/>
          <w:szCs w:val="24"/>
          <w:lang w:eastAsia="ru-RU"/>
        </w:rPr>
      </w:pPr>
    </w:p>
    <w:p w:rsidR="00BC1C34" w:rsidRDefault="00BC1C34" w:rsidP="003D7D89">
      <w:pPr>
        <w:spacing w:after="0" w:line="240" w:lineRule="auto"/>
        <w:jc w:val="center"/>
        <w:rPr>
          <w:rFonts w:ascii="Times New Roman" w:eastAsia="Times New Roman" w:hAnsi="Times New Roman"/>
          <w:b/>
          <w:sz w:val="28"/>
          <w:szCs w:val="24"/>
          <w:lang w:eastAsia="ru-RU"/>
        </w:rPr>
      </w:pPr>
    </w:p>
    <w:p w:rsidR="003D7D89" w:rsidRDefault="003D7D89" w:rsidP="003D7D89">
      <w:pPr>
        <w:spacing w:after="0" w:line="240" w:lineRule="auto"/>
        <w:jc w:val="center"/>
        <w:rPr>
          <w:rFonts w:ascii="Times New Roman" w:eastAsia="Times New Roman" w:hAnsi="Times New Roman"/>
          <w:sz w:val="24"/>
          <w:szCs w:val="24"/>
          <w:lang w:eastAsia="ru-RU"/>
        </w:rPr>
      </w:pPr>
      <w:r w:rsidRPr="003D7D89">
        <w:rPr>
          <w:rFonts w:ascii="Times New Roman" w:eastAsia="Times New Roman" w:hAnsi="Times New Roman"/>
          <w:b/>
          <w:sz w:val="32"/>
          <w:szCs w:val="32"/>
          <w:lang w:eastAsia="ru-RU"/>
        </w:rPr>
        <w:t>За счет средств бюджета</w:t>
      </w:r>
      <w:r w:rsidR="00521FB5">
        <w:rPr>
          <w:rFonts w:ascii="Times New Roman" w:eastAsia="Times New Roman" w:hAnsi="Times New Roman"/>
          <w:b/>
          <w:sz w:val="32"/>
          <w:szCs w:val="32"/>
          <w:lang w:eastAsia="ru-RU"/>
        </w:rPr>
        <w:t xml:space="preserve"> </w:t>
      </w:r>
      <w:r w:rsidRPr="003D7D89">
        <w:rPr>
          <w:rFonts w:ascii="Times New Roman" w:eastAsia="Times New Roman" w:hAnsi="Times New Roman"/>
          <w:b/>
          <w:sz w:val="32"/>
          <w:szCs w:val="32"/>
          <w:lang w:eastAsia="ru-RU"/>
        </w:rPr>
        <w:t xml:space="preserve"> района учреждения культуры оказывают населению района муниципальные </w:t>
      </w:r>
      <w:r w:rsidRPr="003D7D89">
        <w:rPr>
          <w:rFonts w:ascii="Times New Roman" w:eastAsia="Times New Roman" w:hAnsi="Times New Roman"/>
          <w:b/>
          <w:sz w:val="32"/>
          <w:szCs w:val="32"/>
          <w:lang w:eastAsia="ru-RU"/>
        </w:rPr>
        <w:br/>
        <w:t xml:space="preserve">услуги по организации библиотечного обслуживания населения района, комплектованию и </w:t>
      </w:r>
      <w:r w:rsidRPr="003D7D89">
        <w:rPr>
          <w:rFonts w:ascii="Times New Roman" w:eastAsia="Times New Roman" w:hAnsi="Times New Roman"/>
          <w:b/>
          <w:sz w:val="32"/>
          <w:szCs w:val="32"/>
          <w:lang w:eastAsia="ru-RU"/>
        </w:rPr>
        <w:br/>
        <w:t xml:space="preserve">обеспечению сохранности библиотечного фонда, предоставлению </w:t>
      </w:r>
      <w:proofErr w:type="spellStart"/>
      <w:r w:rsidRPr="003D7D89">
        <w:rPr>
          <w:rFonts w:ascii="Times New Roman" w:eastAsia="Times New Roman" w:hAnsi="Times New Roman"/>
          <w:b/>
          <w:sz w:val="32"/>
          <w:szCs w:val="32"/>
          <w:lang w:eastAsia="ru-RU"/>
        </w:rPr>
        <w:t>культурно-досуговой</w:t>
      </w:r>
      <w:proofErr w:type="spellEnd"/>
      <w:r w:rsidRPr="003D7D89">
        <w:rPr>
          <w:rFonts w:ascii="Times New Roman" w:eastAsia="Times New Roman" w:hAnsi="Times New Roman"/>
          <w:b/>
          <w:sz w:val="32"/>
          <w:szCs w:val="32"/>
          <w:lang w:eastAsia="ru-RU"/>
        </w:rPr>
        <w:t xml:space="preserve"> </w:t>
      </w:r>
      <w:r w:rsidRPr="003D7D89">
        <w:rPr>
          <w:rFonts w:ascii="Times New Roman" w:eastAsia="Times New Roman" w:hAnsi="Times New Roman"/>
          <w:b/>
          <w:sz w:val="32"/>
          <w:szCs w:val="32"/>
          <w:lang w:eastAsia="ru-RU"/>
        </w:rPr>
        <w:br/>
        <w:t xml:space="preserve">деятельности, поддержке традиционного художественного творчества. Общий объем расходов по </w:t>
      </w:r>
      <w:r w:rsidRPr="003D7D89">
        <w:rPr>
          <w:rFonts w:ascii="Times New Roman" w:eastAsia="Times New Roman" w:hAnsi="Times New Roman"/>
          <w:b/>
          <w:sz w:val="32"/>
          <w:szCs w:val="32"/>
          <w:lang w:eastAsia="ru-RU"/>
        </w:rPr>
        <w:br/>
        <w:t>разделу «Культура и кинематография» состави</w:t>
      </w:r>
      <w:r w:rsidR="00521FB5">
        <w:rPr>
          <w:rFonts w:ascii="Times New Roman" w:eastAsia="Times New Roman" w:hAnsi="Times New Roman"/>
          <w:b/>
          <w:sz w:val="32"/>
          <w:szCs w:val="32"/>
          <w:lang w:eastAsia="ru-RU"/>
        </w:rPr>
        <w:t>л</w:t>
      </w:r>
      <w:r w:rsidRPr="003D7D89">
        <w:rPr>
          <w:rFonts w:ascii="Times New Roman" w:eastAsia="Times New Roman" w:hAnsi="Times New Roman"/>
          <w:b/>
          <w:sz w:val="28"/>
          <w:szCs w:val="24"/>
          <w:lang w:eastAsia="ru-RU"/>
        </w:rPr>
        <w:t>:</w:t>
      </w:r>
      <w:r w:rsidRPr="003D7D89">
        <w:rPr>
          <w:rFonts w:ascii="Times New Roman" w:eastAsia="Times New Roman" w:hAnsi="Times New Roman"/>
          <w:sz w:val="28"/>
          <w:szCs w:val="24"/>
          <w:lang w:eastAsia="ru-RU"/>
        </w:rPr>
        <w:t xml:space="preserve"> </w:t>
      </w:r>
      <w:r w:rsidRPr="003D7D89">
        <w:rPr>
          <w:rFonts w:ascii="Times New Roman" w:eastAsia="Times New Roman" w:hAnsi="Times New Roman"/>
          <w:sz w:val="24"/>
          <w:szCs w:val="24"/>
          <w:lang w:eastAsia="ru-RU"/>
        </w:rPr>
        <w:br/>
      </w:r>
    </w:p>
    <w:p w:rsidR="003D7D89" w:rsidRDefault="003D7D89" w:rsidP="003D7D89">
      <w:pPr>
        <w:spacing w:after="0" w:line="240" w:lineRule="auto"/>
        <w:jc w:val="center"/>
        <w:rPr>
          <w:rFonts w:ascii="Times New Roman" w:eastAsia="Times New Roman" w:hAnsi="Times New Roman"/>
          <w:sz w:val="24"/>
          <w:szCs w:val="24"/>
          <w:lang w:eastAsia="ru-RU"/>
        </w:rPr>
      </w:pPr>
    </w:p>
    <w:tbl>
      <w:tblPr>
        <w:tblStyle w:val="1-2"/>
        <w:tblW w:w="0" w:type="auto"/>
        <w:tblLook w:val="04A0"/>
      </w:tblPr>
      <w:tblGrid>
        <w:gridCol w:w="5080"/>
        <w:gridCol w:w="5081"/>
        <w:gridCol w:w="5081"/>
      </w:tblGrid>
      <w:tr w:rsidR="003D7D89" w:rsidRPr="003D7D89" w:rsidTr="003D7D89">
        <w:trPr>
          <w:cnfStyle w:val="100000000000"/>
        </w:trPr>
        <w:tc>
          <w:tcPr>
            <w:cnfStyle w:val="001000000000"/>
            <w:tcW w:w="5080" w:type="dxa"/>
          </w:tcPr>
          <w:p w:rsidR="003D7D89" w:rsidRPr="003D7D89" w:rsidRDefault="003D7D89" w:rsidP="003D7D89">
            <w:pPr>
              <w:spacing w:after="0" w:line="240" w:lineRule="auto"/>
              <w:jc w:val="center"/>
              <w:rPr>
                <w:rFonts w:ascii="Times New Roman" w:eastAsia="Times New Roman" w:hAnsi="Times New Roman"/>
                <w:sz w:val="36"/>
                <w:szCs w:val="24"/>
                <w:lang w:eastAsia="ru-RU"/>
              </w:rPr>
            </w:pPr>
            <w:r w:rsidRPr="003D7D89">
              <w:rPr>
                <w:rFonts w:ascii="Times New Roman" w:eastAsia="Times New Roman" w:hAnsi="Times New Roman"/>
                <w:sz w:val="36"/>
                <w:szCs w:val="24"/>
                <w:lang w:eastAsia="ru-RU"/>
              </w:rPr>
              <w:t>2014 год</w:t>
            </w:r>
          </w:p>
        </w:tc>
        <w:tc>
          <w:tcPr>
            <w:tcW w:w="5081" w:type="dxa"/>
          </w:tcPr>
          <w:p w:rsidR="003D7D89" w:rsidRPr="003D7D89" w:rsidRDefault="003D7D89" w:rsidP="003D7D89">
            <w:pPr>
              <w:spacing w:after="0" w:line="240" w:lineRule="auto"/>
              <w:jc w:val="center"/>
              <w:cnfStyle w:val="100000000000"/>
              <w:rPr>
                <w:rFonts w:ascii="Times New Roman" w:eastAsia="Times New Roman" w:hAnsi="Times New Roman"/>
                <w:sz w:val="36"/>
                <w:szCs w:val="24"/>
                <w:lang w:eastAsia="ru-RU"/>
              </w:rPr>
            </w:pPr>
            <w:r w:rsidRPr="003D7D89">
              <w:rPr>
                <w:rFonts w:ascii="Times New Roman" w:eastAsia="Times New Roman" w:hAnsi="Times New Roman"/>
                <w:sz w:val="36"/>
                <w:szCs w:val="24"/>
                <w:lang w:eastAsia="ru-RU"/>
              </w:rPr>
              <w:t>2015 год</w:t>
            </w:r>
          </w:p>
        </w:tc>
        <w:tc>
          <w:tcPr>
            <w:tcW w:w="5081" w:type="dxa"/>
          </w:tcPr>
          <w:p w:rsidR="003D7D89" w:rsidRPr="003D7D89" w:rsidRDefault="003D7D89" w:rsidP="003D7D89">
            <w:pPr>
              <w:spacing w:after="0" w:line="240" w:lineRule="auto"/>
              <w:jc w:val="center"/>
              <w:cnfStyle w:val="100000000000"/>
              <w:rPr>
                <w:rFonts w:ascii="Times New Roman" w:eastAsia="Times New Roman" w:hAnsi="Times New Roman"/>
                <w:sz w:val="36"/>
                <w:szCs w:val="24"/>
                <w:lang w:eastAsia="ru-RU"/>
              </w:rPr>
            </w:pPr>
            <w:r w:rsidRPr="003D7D89">
              <w:rPr>
                <w:rFonts w:ascii="Times New Roman" w:eastAsia="Times New Roman" w:hAnsi="Times New Roman"/>
                <w:sz w:val="36"/>
                <w:szCs w:val="24"/>
                <w:lang w:eastAsia="ru-RU"/>
              </w:rPr>
              <w:t>2016 год</w:t>
            </w:r>
          </w:p>
        </w:tc>
      </w:tr>
      <w:tr w:rsidR="003D7D89" w:rsidRPr="003D7D89" w:rsidTr="003D7D89">
        <w:trPr>
          <w:cnfStyle w:val="000000100000"/>
        </w:trPr>
        <w:tc>
          <w:tcPr>
            <w:cnfStyle w:val="001000000000"/>
            <w:tcW w:w="5080" w:type="dxa"/>
          </w:tcPr>
          <w:p w:rsidR="003D7D89" w:rsidRPr="003D7D89" w:rsidRDefault="003D7D89" w:rsidP="003D7D89">
            <w:pPr>
              <w:spacing w:after="0" w:line="240" w:lineRule="auto"/>
              <w:jc w:val="center"/>
              <w:rPr>
                <w:rFonts w:ascii="Times New Roman" w:eastAsia="Times New Roman" w:hAnsi="Times New Roman"/>
                <w:sz w:val="36"/>
                <w:szCs w:val="24"/>
                <w:lang w:eastAsia="ru-RU"/>
              </w:rPr>
            </w:pPr>
            <w:r w:rsidRPr="003D7D89">
              <w:rPr>
                <w:rFonts w:ascii="Times New Roman" w:eastAsia="Times New Roman" w:hAnsi="Times New Roman"/>
                <w:sz w:val="36"/>
                <w:szCs w:val="24"/>
                <w:lang w:eastAsia="ru-RU"/>
              </w:rPr>
              <w:t>31 651,1 тыс. рублей</w:t>
            </w:r>
          </w:p>
        </w:tc>
        <w:tc>
          <w:tcPr>
            <w:tcW w:w="5081" w:type="dxa"/>
          </w:tcPr>
          <w:p w:rsidR="003D7D89" w:rsidRPr="003D7D89" w:rsidRDefault="003D7D89" w:rsidP="003D7D89">
            <w:pPr>
              <w:spacing w:after="0" w:line="240" w:lineRule="auto"/>
              <w:jc w:val="center"/>
              <w:cnfStyle w:val="000000100000"/>
              <w:rPr>
                <w:rFonts w:ascii="Times New Roman" w:eastAsia="Times New Roman" w:hAnsi="Times New Roman"/>
                <w:sz w:val="36"/>
                <w:szCs w:val="24"/>
                <w:lang w:eastAsia="ru-RU"/>
              </w:rPr>
            </w:pPr>
            <w:r w:rsidRPr="003D7D89">
              <w:rPr>
                <w:rFonts w:ascii="Times New Roman" w:eastAsia="Times New Roman" w:hAnsi="Times New Roman"/>
                <w:sz w:val="36"/>
                <w:szCs w:val="24"/>
                <w:lang w:eastAsia="ru-RU"/>
              </w:rPr>
              <w:t>29 854,0 тыс. рублей</w:t>
            </w:r>
          </w:p>
        </w:tc>
        <w:tc>
          <w:tcPr>
            <w:tcW w:w="5081" w:type="dxa"/>
          </w:tcPr>
          <w:p w:rsidR="003D7D89" w:rsidRPr="003D7D89" w:rsidRDefault="003D7D89" w:rsidP="003D7D89">
            <w:pPr>
              <w:spacing w:after="0" w:line="240" w:lineRule="auto"/>
              <w:jc w:val="center"/>
              <w:cnfStyle w:val="000000100000"/>
              <w:rPr>
                <w:rFonts w:ascii="Times New Roman" w:eastAsia="Times New Roman" w:hAnsi="Times New Roman"/>
                <w:sz w:val="36"/>
                <w:szCs w:val="24"/>
                <w:lang w:eastAsia="ru-RU"/>
              </w:rPr>
            </w:pPr>
            <w:r w:rsidRPr="003D7D89">
              <w:rPr>
                <w:rFonts w:ascii="Times New Roman" w:eastAsia="Times New Roman" w:hAnsi="Times New Roman"/>
                <w:sz w:val="36"/>
                <w:szCs w:val="24"/>
                <w:lang w:eastAsia="ru-RU"/>
              </w:rPr>
              <w:t>26 300,0 тыс. рублей</w:t>
            </w:r>
          </w:p>
        </w:tc>
      </w:tr>
    </w:tbl>
    <w:p w:rsidR="003D7D89" w:rsidRDefault="003D7D89" w:rsidP="003D7D89">
      <w:pPr>
        <w:spacing w:after="0" w:line="240" w:lineRule="auto"/>
        <w:jc w:val="center"/>
        <w:rPr>
          <w:rFonts w:ascii="Times New Roman" w:eastAsia="Times New Roman" w:hAnsi="Times New Roman"/>
          <w:sz w:val="24"/>
          <w:szCs w:val="24"/>
          <w:lang w:eastAsia="ru-RU"/>
        </w:rPr>
      </w:pPr>
    </w:p>
    <w:p w:rsidR="003D7D89" w:rsidRDefault="003D7D89" w:rsidP="003D7D89">
      <w:pPr>
        <w:spacing w:after="0" w:line="240" w:lineRule="auto"/>
        <w:jc w:val="center"/>
        <w:rPr>
          <w:rFonts w:ascii="Times New Roman" w:eastAsia="Times New Roman" w:hAnsi="Times New Roman"/>
          <w:sz w:val="24"/>
          <w:szCs w:val="24"/>
          <w:lang w:eastAsia="ru-RU"/>
        </w:rPr>
      </w:pPr>
    </w:p>
    <w:p w:rsidR="00BC1C34" w:rsidRDefault="00BC1C34" w:rsidP="003D7D89">
      <w:pPr>
        <w:spacing w:after="0" w:line="240" w:lineRule="auto"/>
        <w:jc w:val="center"/>
        <w:rPr>
          <w:rFonts w:ascii="Times New Roman" w:eastAsia="Times New Roman" w:hAnsi="Times New Roman"/>
          <w:sz w:val="24"/>
          <w:szCs w:val="24"/>
          <w:lang w:eastAsia="ru-RU"/>
        </w:rPr>
      </w:pPr>
    </w:p>
    <w:p w:rsidR="003D7D89" w:rsidRDefault="003D7D89" w:rsidP="003D7D89">
      <w:pPr>
        <w:spacing w:after="0" w:line="240" w:lineRule="auto"/>
        <w:jc w:val="center"/>
        <w:rPr>
          <w:rFonts w:ascii="Times New Roman" w:eastAsia="Times New Roman" w:hAnsi="Times New Roman"/>
          <w:sz w:val="24"/>
          <w:szCs w:val="24"/>
          <w:lang w:eastAsia="ru-RU"/>
        </w:rPr>
      </w:pPr>
    </w:p>
    <w:p w:rsidR="00120C68" w:rsidRDefault="003D7D89" w:rsidP="003D7D89">
      <w:pPr>
        <w:spacing w:after="0" w:line="240" w:lineRule="auto"/>
        <w:rPr>
          <w:rFonts w:ascii="Times New Roman" w:eastAsia="Times New Roman" w:hAnsi="Times New Roman"/>
          <w:sz w:val="28"/>
          <w:szCs w:val="24"/>
          <w:lang w:eastAsia="ru-RU"/>
        </w:rPr>
      </w:pPr>
      <w:r w:rsidRPr="003D7D89">
        <w:rPr>
          <w:rFonts w:ascii="Times New Roman" w:eastAsia="Times New Roman" w:hAnsi="Times New Roman"/>
          <w:sz w:val="28"/>
          <w:szCs w:val="24"/>
          <w:lang w:eastAsia="ru-RU"/>
        </w:rPr>
        <w:t>Из них на обеспечение деятельности</w:t>
      </w:r>
      <w:proofErr w:type="gramStart"/>
      <w:r w:rsidRPr="003D7D89">
        <w:rPr>
          <w:rFonts w:ascii="Times New Roman" w:eastAsia="Times New Roman" w:hAnsi="Times New Roman"/>
          <w:sz w:val="28"/>
          <w:szCs w:val="24"/>
          <w:lang w:eastAsia="ru-RU"/>
        </w:rPr>
        <w:t xml:space="preserve"> :</w:t>
      </w:r>
      <w:proofErr w:type="gramEnd"/>
      <w:r w:rsidRPr="003D7D89">
        <w:rPr>
          <w:rFonts w:ascii="Times New Roman" w:eastAsia="Times New Roman" w:hAnsi="Times New Roman"/>
          <w:sz w:val="28"/>
          <w:szCs w:val="24"/>
          <w:lang w:eastAsia="ru-RU"/>
        </w:rPr>
        <w:t xml:space="preserve"> </w:t>
      </w:r>
      <w:r w:rsidRPr="003D7D89">
        <w:rPr>
          <w:rFonts w:ascii="Times New Roman" w:eastAsia="Times New Roman" w:hAnsi="Times New Roman"/>
          <w:sz w:val="28"/>
          <w:szCs w:val="24"/>
          <w:lang w:eastAsia="ru-RU"/>
        </w:rPr>
        <w:br/>
      </w:r>
      <w:r w:rsidR="00120C68">
        <w:rPr>
          <w:rFonts w:ascii="Times New Roman" w:eastAsia="Times New Roman" w:hAnsi="Times New Roman"/>
          <w:sz w:val="28"/>
          <w:szCs w:val="24"/>
          <w:lang w:eastAsia="ru-RU"/>
        </w:rPr>
        <w:t xml:space="preserve">МБУК Питерская </w:t>
      </w:r>
      <w:proofErr w:type="spellStart"/>
      <w:r w:rsidRPr="003D7D89">
        <w:rPr>
          <w:rFonts w:ascii="Times New Roman" w:eastAsia="Times New Roman" w:hAnsi="Times New Roman"/>
          <w:sz w:val="28"/>
          <w:szCs w:val="24"/>
          <w:lang w:eastAsia="ru-RU"/>
        </w:rPr>
        <w:t>Межпоселенч</w:t>
      </w:r>
      <w:r w:rsidR="00120C68">
        <w:rPr>
          <w:rFonts w:ascii="Times New Roman" w:eastAsia="Times New Roman" w:hAnsi="Times New Roman"/>
          <w:sz w:val="28"/>
          <w:szCs w:val="24"/>
          <w:lang w:eastAsia="ru-RU"/>
        </w:rPr>
        <w:t>еская</w:t>
      </w:r>
      <w:proofErr w:type="spellEnd"/>
      <w:r w:rsidR="00120C68">
        <w:rPr>
          <w:rFonts w:ascii="Times New Roman" w:eastAsia="Times New Roman" w:hAnsi="Times New Roman"/>
          <w:sz w:val="28"/>
          <w:szCs w:val="24"/>
          <w:lang w:eastAsia="ru-RU"/>
        </w:rPr>
        <w:t xml:space="preserve"> центральная библиотека с 13 </w:t>
      </w:r>
      <w:r w:rsidRPr="003D7D89">
        <w:rPr>
          <w:rFonts w:ascii="Times New Roman" w:eastAsia="Times New Roman" w:hAnsi="Times New Roman"/>
          <w:sz w:val="28"/>
          <w:szCs w:val="24"/>
          <w:lang w:eastAsia="ru-RU"/>
        </w:rPr>
        <w:t xml:space="preserve">филиалами; </w:t>
      </w:r>
      <w:r w:rsidRPr="003D7D89">
        <w:rPr>
          <w:rFonts w:ascii="Times New Roman" w:eastAsia="Times New Roman" w:hAnsi="Times New Roman"/>
          <w:sz w:val="28"/>
          <w:szCs w:val="24"/>
          <w:lang w:eastAsia="ru-RU"/>
        </w:rPr>
        <w:br/>
      </w:r>
      <w:r w:rsidR="00120C68">
        <w:rPr>
          <w:rFonts w:ascii="Times New Roman" w:eastAsia="Times New Roman" w:hAnsi="Times New Roman"/>
          <w:sz w:val="28"/>
          <w:szCs w:val="24"/>
          <w:lang w:eastAsia="ru-RU"/>
        </w:rPr>
        <w:t xml:space="preserve">Питерский </w:t>
      </w:r>
      <w:r w:rsidRPr="003D7D89">
        <w:rPr>
          <w:rFonts w:ascii="Times New Roman" w:eastAsia="Times New Roman" w:hAnsi="Times New Roman"/>
          <w:sz w:val="28"/>
          <w:szCs w:val="24"/>
          <w:lang w:eastAsia="ru-RU"/>
        </w:rPr>
        <w:t xml:space="preserve"> районный Дом культуры </w:t>
      </w:r>
      <w:r w:rsidR="00120C68">
        <w:rPr>
          <w:rFonts w:ascii="Times New Roman" w:eastAsia="Times New Roman" w:hAnsi="Times New Roman"/>
          <w:sz w:val="28"/>
          <w:szCs w:val="24"/>
          <w:lang w:eastAsia="ru-RU"/>
        </w:rPr>
        <w:t xml:space="preserve">,  7 сельских домов культуры  </w:t>
      </w:r>
      <w:r w:rsidRPr="003D7D89">
        <w:rPr>
          <w:rFonts w:ascii="Times New Roman" w:eastAsia="Times New Roman" w:hAnsi="Times New Roman"/>
          <w:sz w:val="28"/>
          <w:szCs w:val="24"/>
          <w:lang w:eastAsia="ru-RU"/>
        </w:rPr>
        <w:t>с</w:t>
      </w:r>
      <w:r w:rsidR="00120C68">
        <w:rPr>
          <w:rFonts w:ascii="Times New Roman" w:eastAsia="Times New Roman" w:hAnsi="Times New Roman"/>
          <w:sz w:val="28"/>
          <w:szCs w:val="24"/>
          <w:lang w:eastAsia="ru-RU"/>
        </w:rPr>
        <w:t xml:space="preserve"> 6 </w:t>
      </w:r>
      <w:r w:rsidRPr="003D7D89">
        <w:rPr>
          <w:rFonts w:ascii="Times New Roman" w:eastAsia="Times New Roman" w:hAnsi="Times New Roman"/>
          <w:sz w:val="28"/>
          <w:szCs w:val="24"/>
          <w:lang w:eastAsia="ru-RU"/>
        </w:rPr>
        <w:t xml:space="preserve"> филиалами; </w:t>
      </w:r>
      <w:r w:rsidRPr="003D7D89">
        <w:rPr>
          <w:rFonts w:ascii="Times New Roman" w:eastAsia="Times New Roman" w:hAnsi="Times New Roman"/>
          <w:sz w:val="28"/>
          <w:szCs w:val="24"/>
          <w:lang w:eastAsia="ru-RU"/>
        </w:rPr>
        <w:br/>
      </w:r>
      <w:r w:rsidR="00120C68">
        <w:rPr>
          <w:rFonts w:ascii="Times New Roman" w:eastAsia="Times New Roman" w:hAnsi="Times New Roman"/>
          <w:sz w:val="28"/>
          <w:szCs w:val="24"/>
          <w:lang w:eastAsia="ru-RU"/>
        </w:rPr>
        <w:t xml:space="preserve">МБУ </w:t>
      </w:r>
      <w:proofErr w:type="gramStart"/>
      <w:r w:rsidR="00120C68">
        <w:rPr>
          <w:rFonts w:ascii="Times New Roman" w:eastAsia="Times New Roman" w:hAnsi="Times New Roman"/>
          <w:sz w:val="28"/>
          <w:szCs w:val="24"/>
          <w:lang w:eastAsia="ru-RU"/>
        </w:rPr>
        <w:t>ДО</w:t>
      </w:r>
      <w:proofErr w:type="gramEnd"/>
      <w:r w:rsidR="00120C68">
        <w:rPr>
          <w:rFonts w:ascii="Times New Roman" w:eastAsia="Times New Roman" w:hAnsi="Times New Roman"/>
          <w:sz w:val="28"/>
          <w:szCs w:val="24"/>
          <w:lang w:eastAsia="ru-RU"/>
        </w:rPr>
        <w:t xml:space="preserve"> « </w:t>
      </w:r>
      <w:proofErr w:type="gramStart"/>
      <w:r w:rsidR="00120C68">
        <w:rPr>
          <w:rFonts w:ascii="Times New Roman" w:eastAsia="Times New Roman" w:hAnsi="Times New Roman"/>
          <w:sz w:val="28"/>
          <w:szCs w:val="24"/>
          <w:lang w:eastAsia="ru-RU"/>
        </w:rPr>
        <w:t>Детская</w:t>
      </w:r>
      <w:proofErr w:type="gramEnd"/>
      <w:r w:rsidR="00120C68">
        <w:rPr>
          <w:rFonts w:ascii="Times New Roman" w:eastAsia="Times New Roman" w:hAnsi="Times New Roman"/>
          <w:sz w:val="28"/>
          <w:szCs w:val="24"/>
          <w:lang w:eastAsia="ru-RU"/>
        </w:rPr>
        <w:t xml:space="preserve"> школа искусств »</w:t>
      </w:r>
    </w:p>
    <w:p w:rsidR="003D7D89" w:rsidRPr="003D7D89" w:rsidRDefault="00120C68" w:rsidP="003D7D89">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Управление культуры и кино, МКУ «Централизованная бухгалтерия учреждений культуры »</w:t>
      </w:r>
      <w:r w:rsidR="003D7D89" w:rsidRPr="003D7D89">
        <w:rPr>
          <w:rFonts w:ascii="Times New Roman" w:eastAsia="Times New Roman" w:hAnsi="Times New Roman"/>
          <w:sz w:val="28"/>
          <w:szCs w:val="24"/>
          <w:lang w:eastAsia="ru-RU"/>
        </w:rPr>
        <w:t>.</w:t>
      </w:r>
    </w:p>
    <w:p w:rsidR="004B393B" w:rsidRDefault="004B393B" w:rsidP="0044689D">
      <w:pPr>
        <w:jc w:val="center"/>
        <w:rPr>
          <w:rFonts w:ascii="Times New Roman" w:hAnsi="Times New Roman"/>
          <w:b/>
          <w:color w:val="000000"/>
          <w:spacing w:val="2"/>
          <w:sz w:val="52"/>
          <w:szCs w:val="52"/>
        </w:rPr>
      </w:pPr>
    </w:p>
    <w:p w:rsidR="004B393B" w:rsidRDefault="004B393B" w:rsidP="0044689D">
      <w:pPr>
        <w:jc w:val="center"/>
        <w:rPr>
          <w:rFonts w:ascii="Times New Roman" w:hAnsi="Times New Roman"/>
          <w:b/>
          <w:color w:val="000000"/>
          <w:spacing w:val="2"/>
          <w:sz w:val="52"/>
          <w:szCs w:val="52"/>
        </w:rPr>
      </w:pPr>
    </w:p>
    <w:p w:rsidR="00DD024E" w:rsidRPr="00587267" w:rsidRDefault="00DD024E" w:rsidP="00DD024E">
      <w:pPr>
        <w:autoSpaceDE w:val="0"/>
        <w:autoSpaceDN w:val="0"/>
        <w:adjustRightInd w:val="0"/>
        <w:spacing w:after="0" w:line="240" w:lineRule="auto"/>
        <w:ind w:firstLine="360"/>
        <w:jc w:val="center"/>
        <w:rPr>
          <w:rFonts w:ascii="Times New Roman" w:hAnsi="Times New Roman"/>
          <w:b/>
          <w:sz w:val="44"/>
          <w:szCs w:val="44"/>
        </w:rPr>
      </w:pPr>
      <w:r w:rsidRPr="00587267">
        <w:rPr>
          <w:rFonts w:ascii="Times New Roman" w:hAnsi="Times New Roman"/>
          <w:b/>
          <w:sz w:val="44"/>
          <w:szCs w:val="44"/>
        </w:rPr>
        <w:lastRenderedPageBreak/>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21C86" w:rsidRDefault="0077350B" w:rsidP="00DD024E">
      <w:pPr>
        <w:jc w:val="center"/>
        <w:rPr>
          <w:rFonts w:ascii="Times New Roman" w:hAnsi="Times New Roman"/>
          <w:b/>
          <w:color w:val="000000"/>
          <w:spacing w:val="2"/>
          <w:sz w:val="52"/>
          <w:szCs w:val="52"/>
        </w:rPr>
      </w:pPr>
      <w:r>
        <w:rPr>
          <w:rFonts w:ascii="Times New Roman" w:hAnsi="Times New Roman"/>
          <w:b/>
          <w:noProof/>
          <w:sz w:val="28"/>
          <w:szCs w:val="28"/>
          <w:shd w:val="clear" w:color="auto" w:fill="943634"/>
          <w:lang w:eastAsia="ru-RU"/>
        </w:rPr>
        <w:drawing>
          <wp:inline distT="0" distB="0" distL="0" distR="0">
            <wp:extent cx="9560305" cy="5234808"/>
            <wp:effectExtent l="95250" t="76200" r="117095" b="80142"/>
            <wp:docPr id="14" name="Схема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D62238" w:rsidRPr="00BE1B6E" w:rsidRDefault="00D62238" w:rsidP="00D62238">
      <w:pPr>
        <w:tabs>
          <w:tab w:val="left" w:pos="1440"/>
          <w:tab w:val="right" w:pos="9355"/>
        </w:tabs>
        <w:jc w:val="center"/>
        <w:rPr>
          <w:rFonts w:ascii="Times New Roman" w:hAnsi="Times New Roman"/>
          <w:b/>
          <w:sz w:val="28"/>
          <w:szCs w:val="28"/>
        </w:rPr>
      </w:pPr>
      <w:r w:rsidRPr="00BE1B6E">
        <w:rPr>
          <w:rFonts w:ascii="Times New Roman" w:hAnsi="Times New Roman"/>
          <w:b/>
          <w:sz w:val="28"/>
          <w:szCs w:val="28"/>
        </w:rPr>
        <w:t>Межбюджетные трансферты – основной вид безвозмездных перечислений</w:t>
      </w:r>
    </w:p>
    <w:p w:rsidR="00FF0A9D" w:rsidRDefault="00FF0A9D" w:rsidP="00D62238">
      <w:pPr>
        <w:autoSpaceDE w:val="0"/>
        <w:autoSpaceDN w:val="0"/>
        <w:adjustRightInd w:val="0"/>
        <w:spacing w:after="0"/>
        <w:jc w:val="center"/>
        <w:rPr>
          <w:rFonts w:ascii="Times New Roman" w:hAnsi="Times New Roman"/>
          <w:b/>
          <w:sz w:val="24"/>
          <w:szCs w:val="24"/>
        </w:rPr>
      </w:pPr>
    </w:p>
    <w:p w:rsidR="00D62238" w:rsidRPr="00710C35" w:rsidRDefault="00D62238" w:rsidP="00D62238">
      <w:pPr>
        <w:autoSpaceDE w:val="0"/>
        <w:autoSpaceDN w:val="0"/>
        <w:adjustRightInd w:val="0"/>
        <w:spacing w:after="0"/>
        <w:jc w:val="center"/>
        <w:rPr>
          <w:rFonts w:ascii="Times New Roman" w:hAnsi="Times New Roman"/>
          <w:b/>
          <w:sz w:val="24"/>
          <w:szCs w:val="24"/>
        </w:rPr>
      </w:pPr>
      <w:r w:rsidRPr="00710C35">
        <w:rPr>
          <w:rFonts w:ascii="Times New Roman" w:hAnsi="Times New Roman"/>
          <w:b/>
          <w:sz w:val="24"/>
          <w:szCs w:val="24"/>
        </w:rPr>
        <w:t>Основные сведения о межбюджетных отношениях</w:t>
      </w:r>
    </w:p>
    <w:p w:rsidR="00D62238" w:rsidRPr="00710C35" w:rsidRDefault="00D62238" w:rsidP="00D62238">
      <w:pPr>
        <w:autoSpaceDE w:val="0"/>
        <w:autoSpaceDN w:val="0"/>
        <w:adjustRightInd w:val="0"/>
        <w:spacing w:after="0"/>
        <w:ind w:left="1571"/>
        <w:jc w:val="both"/>
        <w:rPr>
          <w:rFonts w:ascii="Times New Roman" w:hAnsi="Times New Roman"/>
          <w:b/>
          <w:sz w:val="24"/>
          <w:szCs w:val="24"/>
        </w:rPr>
      </w:pPr>
    </w:p>
    <w:p w:rsidR="00D62238" w:rsidRPr="003E017C" w:rsidRDefault="00D62238" w:rsidP="00D62238">
      <w:pPr>
        <w:autoSpaceDE w:val="0"/>
        <w:autoSpaceDN w:val="0"/>
        <w:adjustRightInd w:val="0"/>
        <w:spacing w:after="0"/>
        <w:ind w:firstLine="851"/>
        <w:jc w:val="both"/>
        <w:rPr>
          <w:rFonts w:ascii="Times New Roman" w:hAnsi="Times New Roman"/>
          <w:sz w:val="28"/>
          <w:szCs w:val="28"/>
        </w:rPr>
      </w:pPr>
      <w:r w:rsidRPr="003E017C">
        <w:rPr>
          <w:rFonts w:ascii="Times New Roman" w:hAnsi="Times New Roman"/>
          <w:sz w:val="28"/>
          <w:szCs w:val="28"/>
        </w:rPr>
        <w:t>Межбюджетные отношения в Саратовской области регулируются Законом Саратовской области  от 20 декабря 2005 года №137-ЗСО «О межбюджетных отношениях  в Саратовской области».</w:t>
      </w:r>
    </w:p>
    <w:p w:rsidR="00D62238" w:rsidRPr="003E017C" w:rsidRDefault="00D62238" w:rsidP="00D62238">
      <w:pPr>
        <w:autoSpaceDE w:val="0"/>
        <w:autoSpaceDN w:val="0"/>
        <w:adjustRightInd w:val="0"/>
        <w:spacing w:after="0"/>
        <w:ind w:firstLine="851"/>
        <w:jc w:val="both"/>
        <w:rPr>
          <w:rFonts w:ascii="Times New Roman" w:hAnsi="Times New Roman"/>
          <w:sz w:val="28"/>
          <w:szCs w:val="28"/>
        </w:rPr>
      </w:pPr>
      <w:r w:rsidRPr="003E017C">
        <w:rPr>
          <w:rFonts w:ascii="Times New Roman" w:hAnsi="Times New Roman"/>
          <w:sz w:val="28"/>
          <w:szCs w:val="28"/>
        </w:rPr>
        <w:t>Объем и распределение межбюджетных трансфертов из областного бюджета между муниципальными образованиями утверждается ежегодно Законом Саратовской области «Об областном бюджете» на очередной финансовый год и плановый период.</w:t>
      </w:r>
    </w:p>
    <w:p w:rsidR="00D62238" w:rsidRPr="00294A5A" w:rsidRDefault="00D62238" w:rsidP="00D62238">
      <w:pPr>
        <w:spacing w:after="0"/>
        <w:ind w:firstLine="851"/>
        <w:jc w:val="both"/>
        <w:rPr>
          <w:rFonts w:ascii="Times New Roman" w:hAnsi="Times New Roman"/>
          <w:sz w:val="28"/>
          <w:szCs w:val="28"/>
        </w:rPr>
      </w:pPr>
      <w:r w:rsidRPr="00294A5A">
        <w:rPr>
          <w:rFonts w:ascii="Times New Roman" w:hAnsi="Times New Roman"/>
          <w:b/>
          <w:sz w:val="28"/>
          <w:szCs w:val="28"/>
        </w:rPr>
        <w:t>Межбюджетные трансферты</w:t>
      </w:r>
      <w:r w:rsidRPr="00294A5A">
        <w:rPr>
          <w:rFonts w:ascii="Times New Roman" w:hAnsi="Times New Roman"/>
          <w:sz w:val="28"/>
          <w:szCs w:val="28"/>
        </w:rPr>
        <w:t xml:space="preserve"> из бюджета </w:t>
      </w:r>
      <w:r w:rsidR="00DD024E" w:rsidRPr="00294A5A">
        <w:rPr>
          <w:rFonts w:ascii="Times New Roman" w:hAnsi="Times New Roman"/>
          <w:sz w:val="28"/>
          <w:szCs w:val="28"/>
        </w:rPr>
        <w:t>Питерского</w:t>
      </w:r>
      <w:r w:rsidRPr="00294A5A">
        <w:rPr>
          <w:rFonts w:ascii="Times New Roman" w:hAnsi="Times New Roman"/>
          <w:sz w:val="28"/>
          <w:szCs w:val="28"/>
        </w:rPr>
        <w:t xml:space="preserve"> муниципального района бюджетам поселений, входящим в состав </w:t>
      </w:r>
      <w:r w:rsidR="00DD024E" w:rsidRPr="00294A5A">
        <w:rPr>
          <w:rFonts w:ascii="Times New Roman" w:hAnsi="Times New Roman"/>
          <w:sz w:val="28"/>
          <w:szCs w:val="28"/>
        </w:rPr>
        <w:t>Питерского</w:t>
      </w:r>
      <w:r w:rsidRPr="00294A5A">
        <w:rPr>
          <w:rFonts w:ascii="Times New Roman" w:hAnsi="Times New Roman"/>
          <w:sz w:val="28"/>
          <w:szCs w:val="28"/>
        </w:rPr>
        <w:t xml:space="preserve"> муниципального района, предоставляются в форме:</w:t>
      </w:r>
    </w:p>
    <w:p w:rsidR="00D62238" w:rsidRPr="00294A5A" w:rsidRDefault="00D62238" w:rsidP="00D62238">
      <w:pPr>
        <w:spacing w:after="0"/>
        <w:ind w:firstLine="851"/>
        <w:jc w:val="both"/>
        <w:rPr>
          <w:rFonts w:ascii="Times New Roman" w:hAnsi="Times New Roman"/>
          <w:sz w:val="28"/>
          <w:szCs w:val="28"/>
        </w:rPr>
      </w:pPr>
      <w:r w:rsidRPr="00294A5A">
        <w:rPr>
          <w:rFonts w:ascii="Times New Roman" w:hAnsi="Times New Roman"/>
          <w:sz w:val="28"/>
          <w:szCs w:val="28"/>
        </w:rPr>
        <w:t>- дотаций на выравнивание бюд</w:t>
      </w:r>
      <w:r w:rsidR="00294A5A">
        <w:rPr>
          <w:rFonts w:ascii="Times New Roman" w:hAnsi="Times New Roman"/>
          <w:sz w:val="28"/>
          <w:szCs w:val="28"/>
        </w:rPr>
        <w:t>жетной обеспеченности поселений   в сумме -  790,0тыс</w:t>
      </w:r>
      <w:proofErr w:type="gramStart"/>
      <w:r w:rsidR="00294A5A">
        <w:rPr>
          <w:rFonts w:ascii="Times New Roman" w:hAnsi="Times New Roman"/>
          <w:sz w:val="28"/>
          <w:szCs w:val="28"/>
        </w:rPr>
        <w:t>.р</w:t>
      </w:r>
      <w:proofErr w:type="gramEnd"/>
      <w:r w:rsidR="00294A5A">
        <w:rPr>
          <w:rFonts w:ascii="Times New Roman" w:hAnsi="Times New Roman"/>
          <w:sz w:val="28"/>
          <w:szCs w:val="28"/>
        </w:rPr>
        <w:t>уб.</w:t>
      </w:r>
    </w:p>
    <w:p w:rsidR="00D62238" w:rsidRPr="00294A5A" w:rsidRDefault="00294A5A" w:rsidP="00D62238">
      <w:pPr>
        <w:spacing w:after="0"/>
        <w:ind w:firstLine="851"/>
        <w:jc w:val="both"/>
        <w:rPr>
          <w:rFonts w:ascii="Times New Roman" w:hAnsi="Times New Roman"/>
          <w:sz w:val="28"/>
          <w:szCs w:val="28"/>
        </w:rPr>
      </w:pPr>
      <w:r>
        <w:rPr>
          <w:rFonts w:ascii="Times New Roman" w:hAnsi="Times New Roman"/>
          <w:sz w:val="28"/>
          <w:szCs w:val="28"/>
        </w:rPr>
        <w:t>- иных межбюджетных трансфертов  в сумме – 663,3 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0" w:type="auto"/>
        <w:tblLook w:val="04A0"/>
      </w:tblPr>
      <w:tblGrid>
        <w:gridCol w:w="4077"/>
        <w:gridCol w:w="5494"/>
      </w:tblGrid>
      <w:tr w:rsidR="00D62238" w:rsidTr="00D62238">
        <w:tc>
          <w:tcPr>
            <w:tcW w:w="4077" w:type="dxa"/>
            <w:shd w:val="clear" w:color="auto" w:fill="auto"/>
          </w:tcPr>
          <w:p w:rsidR="00D62238" w:rsidRPr="00D62238" w:rsidRDefault="00D62238" w:rsidP="00D62238">
            <w:pPr>
              <w:tabs>
                <w:tab w:val="left" w:pos="1440"/>
                <w:tab w:val="right" w:pos="9355"/>
              </w:tabs>
              <w:jc w:val="center"/>
              <w:rPr>
                <w:rFonts w:ascii="Times New Roman" w:hAnsi="Times New Roman"/>
                <w:b/>
                <w:sz w:val="20"/>
                <w:szCs w:val="20"/>
              </w:rPr>
            </w:pPr>
          </w:p>
        </w:tc>
        <w:tc>
          <w:tcPr>
            <w:tcW w:w="5494" w:type="dxa"/>
          </w:tcPr>
          <w:p w:rsidR="00D62238" w:rsidRPr="00D62238" w:rsidRDefault="00D62238" w:rsidP="00D62238">
            <w:pPr>
              <w:tabs>
                <w:tab w:val="left" w:pos="1440"/>
                <w:tab w:val="right" w:pos="9355"/>
              </w:tabs>
              <w:jc w:val="center"/>
              <w:rPr>
                <w:rFonts w:ascii="Times New Roman" w:hAnsi="Times New Roman"/>
                <w:b/>
                <w:sz w:val="20"/>
                <w:szCs w:val="20"/>
              </w:rPr>
            </w:pPr>
          </w:p>
        </w:tc>
      </w:tr>
    </w:tbl>
    <w:p w:rsidR="009160EE" w:rsidRPr="009160EE" w:rsidRDefault="009160EE" w:rsidP="009160EE">
      <w:pPr>
        <w:pStyle w:val="1"/>
        <w:jc w:val="center"/>
      </w:pPr>
      <w:r w:rsidRPr="009160EE">
        <w:t>Объемы бюджетных ассигнований на реализацию программ за счет средств бюджета Питерского муниципального района  на 2016 год</w:t>
      </w:r>
    </w:p>
    <w:p w:rsidR="00D62238" w:rsidRDefault="00D62238" w:rsidP="00D62238">
      <w:pPr>
        <w:tabs>
          <w:tab w:val="left" w:pos="1440"/>
          <w:tab w:val="right" w:pos="9355"/>
        </w:tabs>
        <w:rPr>
          <w:rFonts w:ascii="Times New Roman" w:hAnsi="Times New Roman"/>
          <w:b/>
          <w:sz w:val="28"/>
          <w:szCs w:val="28"/>
        </w:rPr>
      </w:pPr>
    </w:p>
    <w:tbl>
      <w:tblPr>
        <w:tblW w:w="9475" w:type="dxa"/>
        <w:tblInd w:w="96" w:type="dxa"/>
        <w:tblLook w:val="04A0"/>
      </w:tblPr>
      <w:tblGrid>
        <w:gridCol w:w="532"/>
        <w:gridCol w:w="6533"/>
        <w:gridCol w:w="2410"/>
      </w:tblGrid>
      <w:tr w:rsidR="008D202B" w:rsidRPr="000E4EA9" w:rsidTr="008D202B">
        <w:trPr>
          <w:trHeight w:val="20"/>
          <w:tblHeader/>
        </w:trPr>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D202B" w:rsidRPr="0007239F" w:rsidRDefault="008D202B" w:rsidP="008D202B">
            <w:pPr>
              <w:spacing w:after="0" w:line="240" w:lineRule="auto"/>
              <w:jc w:val="center"/>
              <w:rPr>
                <w:rFonts w:ascii="Times New Roman" w:eastAsia="Times New Roman" w:hAnsi="Times New Roman"/>
                <w:b/>
                <w:i/>
                <w:lang w:eastAsia="ru-RU"/>
              </w:rPr>
            </w:pPr>
            <w:r w:rsidRPr="0007239F">
              <w:rPr>
                <w:rFonts w:ascii="Times New Roman" w:eastAsia="Times New Roman" w:hAnsi="Times New Roman"/>
                <w:b/>
                <w:i/>
                <w:lang w:eastAsia="ru-RU"/>
              </w:rPr>
              <w:t xml:space="preserve">№ </w:t>
            </w:r>
            <w:proofErr w:type="spellStart"/>
            <w:proofErr w:type="gramStart"/>
            <w:r w:rsidRPr="0007239F">
              <w:rPr>
                <w:rFonts w:ascii="Times New Roman" w:eastAsia="Times New Roman" w:hAnsi="Times New Roman"/>
                <w:b/>
                <w:i/>
                <w:lang w:eastAsia="ru-RU"/>
              </w:rPr>
              <w:t>п</w:t>
            </w:r>
            <w:proofErr w:type="spellEnd"/>
            <w:proofErr w:type="gramEnd"/>
            <w:r w:rsidRPr="0007239F">
              <w:rPr>
                <w:rFonts w:ascii="Times New Roman" w:eastAsia="Times New Roman" w:hAnsi="Times New Roman"/>
                <w:b/>
                <w:i/>
                <w:lang w:eastAsia="ru-RU"/>
              </w:rPr>
              <w:t>/</w:t>
            </w:r>
            <w:proofErr w:type="spellStart"/>
            <w:r w:rsidRPr="0007239F">
              <w:rPr>
                <w:rFonts w:ascii="Times New Roman" w:eastAsia="Times New Roman" w:hAnsi="Times New Roman"/>
                <w:b/>
                <w:i/>
                <w:lang w:eastAsia="ru-RU"/>
              </w:rPr>
              <w:t>п</w:t>
            </w:r>
            <w:proofErr w:type="spellEnd"/>
          </w:p>
        </w:tc>
        <w:tc>
          <w:tcPr>
            <w:tcW w:w="65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D202B" w:rsidRPr="000E4EA9" w:rsidRDefault="008D202B" w:rsidP="008D202B">
            <w:pPr>
              <w:spacing w:after="0" w:line="240" w:lineRule="auto"/>
              <w:jc w:val="center"/>
              <w:rPr>
                <w:rFonts w:ascii="Times New Roman" w:eastAsia="Times New Roman" w:hAnsi="Times New Roman"/>
                <w:b/>
                <w:lang w:eastAsia="ru-RU"/>
              </w:rPr>
            </w:pPr>
            <w:r w:rsidRPr="000E4EA9">
              <w:rPr>
                <w:rFonts w:ascii="Times New Roman" w:eastAsia="Times New Roman" w:hAnsi="Times New Roman"/>
                <w:b/>
                <w:lang w:eastAsia="ru-RU"/>
              </w:rPr>
              <w:t>Наименование</w:t>
            </w:r>
          </w:p>
        </w:tc>
        <w:tc>
          <w:tcPr>
            <w:tcW w:w="241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D202B" w:rsidRPr="000E4EA9" w:rsidRDefault="008D202B" w:rsidP="008D202B">
            <w:pPr>
              <w:spacing w:after="0" w:line="240" w:lineRule="auto"/>
              <w:jc w:val="center"/>
              <w:rPr>
                <w:rFonts w:ascii="Times New Roman" w:eastAsia="Times New Roman" w:hAnsi="Times New Roman"/>
                <w:b/>
                <w:lang w:eastAsia="ru-RU"/>
              </w:rPr>
            </w:pPr>
            <w:r w:rsidRPr="000E4EA9">
              <w:rPr>
                <w:rFonts w:ascii="Times New Roman" w:eastAsia="Times New Roman" w:hAnsi="Times New Roman"/>
                <w:b/>
                <w:lang w:eastAsia="ru-RU"/>
              </w:rPr>
              <w:t xml:space="preserve">Сумма, </w:t>
            </w:r>
            <w:r w:rsidRPr="000E4EA9">
              <w:rPr>
                <w:rFonts w:ascii="Times New Roman" w:eastAsia="Times New Roman" w:hAnsi="Times New Roman"/>
                <w:b/>
                <w:lang w:eastAsia="ru-RU"/>
              </w:rPr>
              <w:br/>
              <w:t>тыс. руб.</w:t>
            </w:r>
          </w:p>
        </w:tc>
      </w:tr>
      <w:tr w:rsidR="0025020B" w:rsidRPr="000E4EA9" w:rsidTr="008D202B">
        <w:trPr>
          <w:trHeight w:val="20"/>
        </w:trPr>
        <w:tc>
          <w:tcPr>
            <w:tcW w:w="532" w:type="dxa"/>
            <w:tcBorders>
              <w:top w:val="nil"/>
              <w:left w:val="single" w:sz="4" w:space="0" w:color="auto"/>
              <w:bottom w:val="single" w:sz="4" w:space="0" w:color="auto"/>
              <w:right w:val="single" w:sz="4" w:space="0" w:color="auto"/>
            </w:tcBorders>
            <w:vAlign w:val="center"/>
          </w:tcPr>
          <w:p w:rsidR="0025020B" w:rsidRPr="0007239F" w:rsidRDefault="0025020B" w:rsidP="008D202B">
            <w:pPr>
              <w:spacing w:after="0" w:line="240" w:lineRule="auto"/>
              <w:jc w:val="center"/>
              <w:rPr>
                <w:rFonts w:ascii="Times New Roman" w:eastAsia="Times New Roman" w:hAnsi="Times New Roman"/>
                <w:b/>
                <w:bCs/>
                <w:i/>
                <w:lang w:eastAsia="ru-RU"/>
              </w:rPr>
            </w:pPr>
            <w:r w:rsidRPr="0007239F">
              <w:rPr>
                <w:rFonts w:ascii="Times New Roman" w:eastAsia="Times New Roman" w:hAnsi="Times New Roman"/>
                <w:b/>
                <w:bCs/>
                <w:i/>
                <w:lang w:eastAsia="ru-RU"/>
              </w:rPr>
              <w:t>1.</w:t>
            </w:r>
          </w:p>
        </w:tc>
        <w:tc>
          <w:tcPr>
            <w:tcW w:w="6533" w:type="dxa"/>
            <w:tcBorders>
              <w:top w:val="nil"/>
              <w:left w:val="single" w:sz="4" w:space="0" w:color="auto"/>
              <w:bottom w:val="single" w:sz="4" w:space="0" w:color="auto"/>
              <w:right w:val="single" w:sz="4" w:space="0" w:color="auto"/>
            </w:tcBorders>
            <w:shd w:val="clear" w:color="auto" w:fill="auto"/>
            <w:vAlign w:val="center"/>
            <w:hideMark/>
          </w:tcPr>
          <w:p w:rsidR="0025020B" w:rsidRPr="0042747B" w:rsidRDefault="0025020B" w:rsidP="0025020B">
            <w:pPr>
              <w:spacing w:after="0" w:line="240" w:lineRule="auto"/>
              <w:jc w:val="both"/>
              <w:rPr>
                <w:rFonts w:ascii="Times New Roman" w:eastAsia="Times New Roman" w:hAnsi="Times New Roman"/>
                <w:b/>
                <w:bCs/>
                <w:lang w:eastAsia="ru-RU"/>
              </w:rPr>
            </w:pPr>
            <w:r w:rsidRPr="0042747B">
              <w:rPr>
                <w:rFonts w:ascii="Times New Roman" w:eastAsia="Times New Roman" w:hAnsi="Times New Roman"/>
                <w:b/>
                <w:bCs/>
                <w:lang w:eastAsia="ru-RU"/>
              </w:rPr>
              <w:t>Муниципальная   программа " Развитие транспортной системы до 2020 года. Подпрограмма «Модернизация  и развитие  автомобильных дорог общего  пользования местного значения» на 2016 год.</w:t>
            </w: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25020B" w:rsidRPr="00F86468" w:rsidRDefault="0025020B" w:rsidP="0025020B">
            <w:pPr>
              <w:spacing w:after="0" w:line="240" w:lineRule="auto"/>
              <w:jc w:val="center"/>
              <w:rPr>
                <w:rFonts w:ascii="Times New Roman" w:eastAsia="Times New Roman" w:hAnsi="Times New Roman"/>
                <w:b/>
                <w:bCs/>
                <w:lang w:eastAsia="ru-RU"/>
              </w:rPr>
            </w:pPr>
            <w:r w:rsidRPr="00F86468">
              <w:rPr>
                <w:rFonts w:ascii="Times New Roman" w:eastAsia="Times New Roman" w:hAnsi="Times New Roman"/>
                <w:b/>
                <w:bCs/>
                <w:lang w:eastAsia="ru-RU"/>
              </w:rPr>
              <w:t>9777,8</w:t>
            </w:r>
          </w:p>
        </w:tc>
      </w:tr>
      <w:tr w:rsidR="0025020B" w:rsidRPr="000E4EA9" w:rsidTr="0042747B">
        <w:trPr>
          <w:trHeight w:val="20"/>
        </w:trPr>
        <w:tc>
          <w:tcPr>
            <w:tcW w:w="532" w:type="dxa"/>
            <w:tcBorders>
              <w:top w:val="nil"/>
              <w:left w:val="single" w:sz="4" w:space="0" w:color="auto"/>
              <w:bottom w:val="single" w:sz="4" w:space="0" w:color="auto"/>
              <w:right w:val="single" w:sz="4" w:space="0" w:color="auto"/>
            </w:tcBorders>
            <w:vAlign w:val="center"/>
          </w:tcPr>
          <w:p w:rsidR="0025020B" w:rsidRPr="0007239F" w:rsidRDefault="0025020B" w:rsidP="008D202B">
            <w:pPr>
              <w:spacing w:after="0" w:line="240" w:lineRule="auto"/>
              <w:jc w:val="center"/>
              <w:rPr>
                <w:rFonts w:ascii="Times New Roman" w:eastAsia="Times New Roman" w:hAnsi="Times New Roman"/>
                <w:b/>
                <w:bCs/>
                <w:i/>
                <w:lang w:eastAsia="ru-RU"/>
              </w:rPr>
            </w:pPr>
          </w:p>
        </w:tc>
        <w:tc>
          <w:tcPr>
            <w:tcW w:w="6533" w:type="dxa"/>
            <w:tcBorders>
              <w:top w:val="nil"/>
              <w:left w:val="single" w:sz="4" w:space="0" w:color="auto"/>
              <w:bottom w:val="single" w:sz="4" w:space="0" w:color="auto"/>
              <w:right w:val="single" w:sz="4" w:space="0" w:color="auto"/>
            </w:tcBorders>
            <w:shd w:val="clear" w:color="auto" w:fill="auto"/>
            <w:vAlign w:val="bottom"/>
            <w:hideMark/>
          </w:tcPr>
          <w:p w:rsidR="0025020B" w:rsidRPr="0042747B" w:rsidRDefault="0025020B" w:rsidP="0042747B">
            <w:pPr>
              <w:spacing w:after="0" w:line="240" w:lineRule="auto"/>
              <w:jc w:val="both"/>
              <w:rPr>
                <w:rFonts w:ascii="Times New Roman" w:eastAsia="Times New Roman" w:hAnsi="Times New Roman"/>
                <w:lang w:eastAsia="ru-RU"/>
              </w:rPr>
            </w:pPr>
            <w:r w:rsidRPr="0042747B">
              <w:rPr>
                <w:rFonts w:ascii="Times New Roman" w:eastAsia="Times New Roman" w:hAnsi="Times New Roman"/>
                <w:lang w:eastAsia="ru-RU"/>
              </w:rPr>
              <w:t>в том числе за счет средств муниципального дорожного фонда</w:t>
            </w: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25020B" w:rsidRPr="00F86468" w:rsidRDefault="0025020B" w:rsidP="008D202B">
            <w:pPr>
              <w:spacing w:after="0" w:line="240" w:lineRule="auto"/>
              <w:jc w:val="center"/>
              <w:rPr>
                <w:rFonts w:ascii="Times New Roman" w:eastAsia="Times New Roman" w:hAnsi="Times New Roman"/>
                <w:b/>
                <w:bCs/>
                <w:lang w:eastAsia="ru-RU"/>
              </w:rPr>
            </w:pPr>
            <w:r w:rsidRPr="00F86468">
              <w:rPr>
                <w:rFonts w:ascii="Times New Roman" w:eastAsia="Times New Roman" w:hAnsi="Times New Roman"/>
                <w:b/>
                <w:bCs/>
                <w:lang w:eastAsia="ru-RU"/>
              </w:rPr>
              <w:t xml:space="preserve">6233,6 </w:t>
            </w:r>
          </w:p>
        </w:tc>
      </w:tr>
      <w:tr w:rsidR="0025020B" w:rsidRPr="000E4EA9" w:rsidTr="008D202B">
        <w:trPr>
          <w:trHeight w:val="20"/>
        </w:trPr>
        <w:tc>
          <w:tcPr>
            <w:tcW w:w="532" w:type="dxa"/>
            <w:tcBorders>
              <w:top w:val="nil"/>
              <w:left w:val="single" w:sz="4" w:space="0" w:color="auto"/>
              <w:bottom w:val="single" w:sz="4" w:space="0" w:color="auto"/>
              <w:right w:val="single" w:sz="4" w:space="0" w:color="auto"/>
            </w:tcBorders>
            <w:vAlign w:val="center"/>
          </w:tcPr>
          <w:p w:rsidR="0025020B" w:rsidRPr="0007239F" w:rsidRDefault="0025020B" w:rsidP="008D202B">
            <w:pPr>
              <w:spacing w:after="0" w:line="240" w:lineRule="auto"/>
              <w:jc w:val="center"/>
              <w:rPr>
                <w:rFonts w:ascii="Times New Roman" w:eastAsia="Times New Roman" w:hAnsi="Times New Roman"/>
                <w:b/>
                <w:bCs/>
                <w:i/>
                <w:lang w:eastAsia="ru-RU"/>
              </w:rPr>
            </w:pPr>
            <w:r w:rsidRPr="0007239F">
              <w:rPr>
                <w:rFonts w:ascii="Times New Roman" w:eastAsia="Times New Roman" w:hAnsi="Times New Roman"/>
                <w:b/>
                <w:bCs/>
                <w:i/>
                <w:lang w:eastAsia="ru-RU"/>
              </w:rPr>
              <w:t>2.</w:t>
            </w:r>
          </w:p>
        </w:tc>
        <w:tc>
          <w:tcPr>
            <w:tcW w:w="6533" w:type="dxa"/>
            <w:tcBorders>
              <w:top w:val="nil"/>
              <w:left w:val="single" w:sz="4" w:space="0" w:color="auto"/>
              <w:bottom w:val="single" w:sz="4" w:space="0" w:color="auto"/>
              <w:right w:val="single" w:sz="4" w:space="0" w:color="auto"/>
            </w:tcBorders>
            <w:shd w:val="clear" w:color="auto" w:fill="auto"/>
            <w:vAlign w:val="center"/>
            <w:hideMark/>
          </w:tcPr>
          <w:p w:rsidR="0025020B" w:rsidRPr="0042747B" w:rsidRDefault="006D5DE3" w:rsidP="006D5DE3">
            <w:pPr>
              <w:spacing w:after="0" w:line="240" w:lineRule="auto"/>
              <w:jc w:val="both"/>
              <w:rPr>
                <w:rFonts w:ascii="Times New Roman" w:eastAsia="Times New Roman" w:hAnsi="Times New Roman"/>
                <w:b/>
                <w:bCs/>
                <w:lang w:eastAsia="ru-RU"/>
              </w:rPr>
            </w:pPr>
            <w:r w:rsidRPr="0042747B">
              <w:rPr>
                <w:rFonts w:ascii="Times New Roman" w:eastAsia="Times New Roman" w:hAnsi="Times New Roman"/>
                <w:b/>
                <w:bCs/>
                <w:lang w:eastAsia="ru-RU"/>
              </w:rPr>
              <w:t xml:space="preserve">Муниципальная   программа  Питерского муниципального района «Культура Питерского муниципального </w:t>
            </w:r>
            <w:proofErr w:type="spellStart"/>
            <w:r w:rsidRPr="0042747B">
              <w:rPr>
                <w:rFonts w:ascii="Times New Roman" w:eastAsia="Times New Roman" w:hAnsi="Times New Roman"/>
                <w:b/>
                <w:bCs/>
                <w:lang w:eastAsia="ru-RU"/>
              </w:rPr>
              <w:t>районап</w:t>
            </w:r>
            <w:proofErr w:type="spellEnd"/>
            <w:r w:rsidRPr="0042747B">
              <w:rPr>
                <w:rFonts w:ascii="Times New Roman" w:eastAsia="Times New Roman" w:hAnsi="Times New Roman"/>
                <w:b/>
                <w:bCs/>
                <w:lang w:eastAsia="ru-RU"/>
              </w:rPr>
              <w:t xml:space="preserve"> до 2020 года»</w:t>
            </w: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25020B" w:rsidRPr="00F86468" w:rsidRDefault="0042747B" w:rsidP="008D202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25106,3</w:t>
            </w:r>
          </w:p>
        </w:tc>
      </w:tr>
      <w:tr w:rsidR="0025020B" w:rsidRPr="000E4EA9" w:rsidTr="008D202B">
        <w:trPr>
          <w:trHeight w:val="20"/>
        </w:trPr>
        <w:tc>
          <w:tcPr>
            <w:tcW w:w="532" w:type="dxa"/>
            <w:tcBorders>
              <w:top w:val="nil"/>
              <w:left w:val="single" w:sz="4" w:space="0" w:color="auto"/>
              <w:bottom w:val="single" w:sz="4" w:space="0" w:color="auto"/>
              <w:right w:val="single" w:sz="4" w:space="0" w:color="auto"/>
            </w:tcBorders>
            <w:vAlign w:val="center"/>
          </w:tcPr>
          <w:p w:rsidR="0025020B" w:rsidRPr="0007239F" w:rsidRDefault="006D5DE3" w:rsidP="006D5DE3">
            <w:pPr>
              <w:spacing w:after="0" w:line="240" w:lineRule="auto"/>
              <w:jc w:val="center"/>
              <w:rPr>
                <w:rFonts w:ascii="Times New Roman" w:eastAsia="Times New Roman" w:hAnsi="Times New Roman"/>
                <w:b/>
                <w:bCs/>
                <w:i/>
                <w:lang w:eastAsia="ru-RU"/>
              </w:rPr>
            </w:pPr>
            <w:r>
              <w:rPr>
                <w:rFonts w:ascii="Times New Roman" w:eastAsia="Times New Roman" w:hAnsi="Times New Roman"/>
                <w:b/>
                <w:bCs/>
                <w:i/>
                <w:lang w:eastAsia="ru-RU"/>
              </w:rPr>
              <w:t>3</w:t>
            </w:r>
            <w:r w:rsidR="0025020B" w:rsidRPr="0007239F">
              <w:rPr>
                <w:rFonts w:ascii="Times New Roman" w:eastAsia="Times New Roman" w:hAnsi="Times New Roman"/>
                <w:b/>
                <w:bCs/>
                <w:i/>
                <w:lang w:eastAsia="ru-RU"/>
              </w:rPr>
              <w:t>.</w:t>
            </w:r>
          </w:p>
        </w:tc>
        <w:tc>
          <w:tcPr>
            <w:tcW w:w="6533" w:type="dxa"/>
            <w:tcBorders>
              <w:top w:val="nil"/>
              <w:left w:val="single" w:sz="4" w:space="0" w:color="auto"/>
              <w:bottom w:val="single" w:sz="4" w:space="0" w:color="auto"/>
              <w:right w:val="single" w:sz="4" w:space="0" w:color="auto"/>
            </w:tcBorders>
            <w:shd w:val="clear" w:color="auto" w:fill="auto"/>
            <w:vAlign w:val="center"/>
            <w:hideMark/>
          </w:tcPr>
          <w:p w:rsidR="0025020B" w:rsidRPr="0042747B" w:rsidRDefault="0025020B" w:rsidP="001C0580">
            <w:pPr>
              <w:spacing w:after="0" w:line="240" w:lineRule="auto"/>
              <w:jc w:val="both"/>
              <w:rPr>
                <w:rFonts w:ascii="Times New Roman" w:eastAsia="Times New Roman" w:hAnsi="Times New Roman"/>
                <w:b/>
                <w:bCs/>
                <w:lang w:eastAsia="ru-RU"/>
              </w:rPr>
            </w:pPr>
            <w:r w:rsidRPr="0042747B">
              <w:rPr>
                <w:rFonts w:ascii="Times New Roman" w:eastAsia="Times New Roman" w:hAnsi="Times New Roman"/>
                <w:b/>
                <w:bCs/>
                <w:lang w:eastAsia="ru-RU"/>
              </w:rPr>
              <w:t>Профилактика  терроризма, а также минимизация и (или) ликвидация последствий проявлений терроризма и экстремизма на территории Питерского муниципального района»</w:t>
            </w: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25020B" w:rsidRPr="000E4EA9" w:rsidRDefault="0042747B" w:rsidP="008D202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50,0</w:t>
            </w:r>
          </w:p>
        </w:tc>
      </w:tr>
      <w:tr w:rsidR="0025020B" w:rsidRPr="000E4EA9" w:rsidTr="008D202B">
        <w:trPr>
          <w:trHeight w:val="20"/>
        </w:trPr>
        <w:tc>
          <w:tcPr>
            <w:tcW w:w="532" w:type="dxa"/>
            <w:tcBorders>
              <w:top w:val="nil"/>
              <w:left w:val="single" w:sz="4" w:space="0" w:color="auto"/>
              <w:bottom w:val="single" w:sz="4" w:space="0" w:color="auto"/>
              <w:right w:val="single" w:sz="4" w:space="0" w:color="auto"/>
            </w:tcBorders>
            <w:vAlign w:val="center"/>
          </w:tcPr>
          <w:p w:rsidR="0025020B" w:rsidRPr="0007239F" w:rsidRDefault="006D5DE3" w:rsidP="006D5DE3">
            <w:pPr>
              <w:spacing w:after="0" w:line="240" w:lineRule="auto"/>
              <w:jc w:val="center"/>
              <w:rPr>
                <w:rFonts w:ascii="Times New Roman" w:eastAsia="Times New Roman" w:hAnsi="Times New Roman"/>
                <w:b/>
                <w:bCs/>
                <w:i/>
                <w:lang w:eastAsia="ru-RU"/>
              </w:rPr>
            </w:pPr>
            <w:r>
              <w:rPr>
                <w:rFonts w:ascii="Times New Roman" w:eastAsia="Times New Roman" w:hAnsi="Times New Roman"/>
                <w:b/>
                <w:bCs/>
                <w:i/>
                <w:lang w:eastAsia="ru-RU"/>
              </w:rPr>
              <w:t>4</w:t>
            </w:r>
            <w:r w:rsidR="0025020B" w:rsidRPr="0007239F">
              <w:rPr>
                <w:rFonts w:ascii="Times New Roman" w:eastAsia="Times New Roman" w:hAnsi="Times New Roman"/>
                <w:b/>
                <w:bCs/>
                <w:i/>
                <w:lang w:eastAsia="ru-RU"/>
              </w:rPr>
              <w:t>.</w:t>
            </w:r>
          </w:p>
        </w:tc>
        <w:tc>
          <w:tcPr>
            <w:tcW w:w="6533" w:type="dxa"/>
            <w:tcBorders>
              <w:top w:val="nil"/>
              <w:left w:val="single" w:sz="4" w:space="0" w:color="auto"/>
              <w:bottom w:val="single" w:sz="4" w:space="0" w:color="auto"/>
              <w:right w:val="single" w:sz="4" w:space="0" w:color="auto"/>
            </w:tcBorders>
            <w:shd w:val="clear" w:color="auto" w:fill="auto"/>
            <w:vAlign w:val="bottom"/>
            <w:hideMark/>
          </w:tcPr>
          <w:p w:rsidR="0025020B" w:rsidRPr="0042747B" w:rsidRDefault="0025020B" w:rsidP="008D202B">
            <w:pPr>
              <w:spacing w:after="0" w:line="240" w:lineRule="auto"/>
              <w:jc w:val="both"/>
              <w:rPr>
                <w:rFonts w:ascii="Times New Roman" w:eastAsia="Times New Roman" w:hAnsi="Times New Roman"/>
                <w:b/>
                <w:bCs/>
                <w:lang w:eastAsia="ru-RU"/>
              </w:rPr>
            </w:pPr>
            <w:r w:rsidRPr="0042747B">
              <w:rPr>
                <w:rFonts w:ascii="Times New Roman" w:eastAsia="Times New Roman" w:hAnsi="Times New Roman"/>
                <w:b/>
                <w:bCs/>
                <w:lang w:eastAsia="ru-RU"/>
              </w:rPr>
              <w:t xml:space="preserve">Муниципальная программа « Обеспечение жильем молодых семей на территории </w:t>
            </w:r>
            <w:proofErr w:type="gramStart"/>
            <w:r w:rsidRPr="0042747B">
              <w:rPr>
                <w:rFonts w:ascii="Times New Roman" w:eastAsia="Times New Roman" w:hAnsi="Times New Roman"/>
                <w:b/>
                <w:bCs/>
                <w:lang w:eastAsia="ru-RU"/>
              </w:rPr>
              <w:t>Питерского</w:t>
            </w:r>
            <w:proofErr w:type="gramEnd"/>
            <w:r w:rsidRPr="0042747B">
              <w:rPr>
                <w:rFonts w:ascii="Times New Roman" w:eastAsia="Times New Roman" w:hAnsi="Times New Roman"/>
                <w:b/>
                <w:bCs/>
                <w:lang w:eastAsia="ru-RU"/>
              </w:rPr>
              <w:t xml:space="preserve"> муниципального района на </w:t>
            </w:r>
            <w:r w:rsidRPr="0042747B">
              <w:rPr>
                <w:rFonts w:ascii="Times New Roman" w:eastAsia="Times New Roman" w:hAnsi="Times New Roman"/>
                <w:b/>
                <w:bCs/>
                <w:lang w:eastAsia="ru-RU"/>
              </w:rPr>
              <w:lastRenderedPageBreak/>
              <w:t xml:space="preserve">2016-2020 годы »" </w:t>
            </w:r>
          </w:p>
          <w:p w:rsidR="0025020B" w:rsidRPr="0042747B" w:rsidRDefault="0025020B" w:rsidP="008D202B">
            <w:pPr>
              <w:spacing w:after="0" w:line="240" w:lineRule="auto"/>
              <w:jc w:val="both"/>
              <w:rPr>
                <w:rFonts w:ascii="Times New Roman" w:eastAsia="Times New Roman" w:hAnsi="Times New Roman"/>
                <w:b/>
                <w:bCs/>
                <w:lang w:eastAsia="ru-RU"/>
              </w:rPr>
            </w:pP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25020B" w:rsidRPr="000E4EA9" w:rsidRDefault="0042747B" w:rsidP="008D202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lastRenderedPageBreak/>
              <w:t>20,0</w:t>
            </w:r>
          </w:p>
        </w:tc>
      </w:tr>
      <w:tr w:rsidR="0025020B" w:rsidRPr="000E4EA9" w:rsidTr="008D202B">
        <w:trPr>
          <w:trHeight w:val="20"/>
        </w:trPr>
        <w:tc>
          <w:tcPr>
            <w:tcW w:w="532" w:type="dxa"/>
            <w:tcBorders>
              <w:top w:val="nil"/>
              <w:left w:val="single" w:sz="4" w:space="0" w:color="auto"/>
              <w:bottom w:val="single" w:sz="4" w:space="0" w:color="auto"/>
              <w:right w:val="single" w:sz="4" w:space="0" w:color="auto"/>
            </w:tcBorders>
            <w:vAlign w:val="center"/>
          </w:tcPr>
          <w:p w:rsidR="0025020B" w:rsidRPr="0007239F" w:rsidRDefault="0042747B" w:rsidP="0042747B">
            <w:pPr>
              <w:spacing w:after="0" w:line="240" w:lineRule="auto"/>
              <w:jc w:val="center"/>
              <w:rPr>
                <w:rFonts w:ascii="Times New Roman" w:eastAsia="Times New Roman" w:hAnsi="Times New Roman"/>
                <w:b/>
                <w:bCs/>
                <w:i/>
                <w:lang w:eastAsia="ru-RU"/>
              </w:rPr>
            </w:pPr>
            <w:r>
              <w:rPr>
                <w:rFonts w:ascii="Times New Roman" w:eastAsia="Times New Roman" w:hAnsi="Times New Roman"/>
                <w:b/>
                <w:bCs/>
                <w:i/>
                <w:lang w:eastAsia="ru-RU"/>
              </w:rPr>
              <w:lastRenderedPageBreak/>
              <w:t>5</w:t>
            </w:r>
            <w:r w:rsidR="0025020B" w:rsidRPr="0007239F">
              <w:rPr>
                <w:rFonts w:ascii="Times New Roman" w:eastAsia="Times New Roman" w:hAnsi="Times New Roman"/>
                <w:b/>
                <w:bCs/>
                <w:i/>
                <w:lang w:eastAsia="ru-RU"/>
              </w:rPr>
              <w:t>.</w:t>
            </w:r>
          </w:p>
        </w:tc>
        <w:tc>
          <w:tcPr>
            <w:tcW w:w="6533" w:type="dxa"/>
            <w:tcBorders>
              <w:top w:val="nil"/>
              <w:left w:val="single" w:sz="4" w:space="0" w:color="auto"/>
              <w:bottom w:val="single" w:sz="4" w:space="0" w:color="auto"/>
              <w:right w:val="single" w:sz="4" w:space="0" w:color="auto"/>
            </w:tcBorders>
            <w:shd w:val="clear" w:color="auto" w:fill="auto"/>
            <w:vAlign w:val="center"/>
            <w:hideMark/>
          </w:tcPr>
          <w:p w:rsidR="0025020B" w:rsidRPr="0042747B" w:rsidRDefault="0025020B" w:rsidP="008D202B">
            <w:pPr>
              <w:spacing w:after="0" w:line="240" w:lineRule="auto"/>
              <w:jc w:val="both"/>
              <w:rPr>
                <w:rFonts w:ascii="Times New Roman" w:eastAsia="Times New Roman" w:hAnsi="Times New Roman"/>
                <w:b/>
                <w:bCs/>
                <w:lang w:eastAsia="ru-RU"/>
              </w:rPr>
            </w:pPr>
            <w:r w:rsidRPr="0042747B">
              <w:rPr>
                <w:rFonts w:ascii="Times New Roman" w:eastAsia="Times New Roman" w:hAnsi="Times New Roman"/>
                <w:b/>
                <w:bCs/>
                <w:lang w:eastAsia="ru-RU"/>
              </w:rPr>
              <w:t xml:space="preserve">Комплексные меры  противодействия злоупотреблению наркотиками и их незаконному обороту на 2014-2016 </w:t>
            </w:r>
            <w:proofErr w:type="spellStart"/>
            <w:r w:rsidRPr="0042747B">
              <w:rPr>
                <w:rFonts w:ascii="Times New Roman" w:eastAsia="Times New Roman" w:hAnsi="Times New Roman"/>
                <w:b/>
                <w:bCs/>
                <w:lang w:eastAsia="ru-RU"/>
              </w:rPr>
              <w:t>гооды</w:t>
            </w:r>
            <w:proofErr w:type="spellEnd"/>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25020B" w:rsidRPr="00B22998" w:rsidRDefault="0042747B" w:rsidP="008D202B">
            <w:pPr>
              <w:spacing w:after="0" w:line="240" w:lineRule="auto"/>
              <w:jc w:val="center"/>
              <w:rPr>
                <w:rFonts w:ascii="Times New Roman" w:eastAsia="Times New Roman" w:hAnsi="Times New Roman"/>
                <w:b/>
                <w:bCs/>
                <w:highlight w:val="yellow"/>
                <w:lang w:eastAsia="ru-RU"/>
              </w:rPr>
            </w:pPr>
            <w:r w:rsidRPr="0042747B">
              <w:rPr>
                <w:rFonts w:ascii="Times New Roman" w:eastAsia="Times New Roman" w:hAnsi="Times New Roman"/>
                <w:b/>
                <w:bCs/>
                <w:lang w:eastAsia="ru-RU"/>
              </w:rPr>
              <w:t>15,0</w:t>
            </w:r>
          </w:p>
        </w:tc>
      </w:tr>
      <w:tr w:rsidR="0025020B" w:rsidRPr="000E4EA9" w:rsidTr="008D202B">
        <w:trPr>
          <w:trHeight w:val="20"/>
        </w:trPr>
        <w:tc>
          <w:tcPr>
            <w:tcW w:w="532" w:type="dxa"/>
            <w:tcBorders>
              <w:top w:val="nil"/>
              <w:left w:val="single" w:sz="4" w:space="0" w:color="auto"/>
              <w:bottom w:val="single" w:sz="4" w:space="0" w:color="auto"/>
              <w:right w:val="single" w:sz="4" w:space="0" w:color="auto"/>
            </w:tcBorders>
            <w:vAlign w:val="center"/>
          </w:tcPr>
          <w:p w:rsidR="0025020B" w:rsidRPr="0007239F" w:rsidRDefault="0042747B" w:rsidP="0042747B">
            <w:pPr>
              <w:spacing w:after="0" w:line="240" w:lineRule="auto"/>
              <w:jc w:val="center"/>
              <w:rPr>
                <w:rFonts w:ascii="Times New Roman" w:eastAsia="Times New Roman" w:hAnsi="Times New Roman"/>
                <w:b/>
                <w:bCs/>
                <w:i/>
                <w:lang w:eastAsia="ru-RU"/>
              </w:rPr>
            </w:pPr>
            <w:r>
              <w:rPr>
                <w:rFonts w:ascii="Times New Roman" w:eastAsia="Times New Roman" w:hAnsi="Times New Roman"/>
                <w:b/>
                <w:bCs/>
                <w:i/>
                <w:lang w:eastAsia="ru-RU"/>
              </w:rPr>
              <w:t>6</w:t>
            </w:r>
            <w:r w:rsidR="0025020B" w:rsidRPr="0007239F">
              <w:rPr>
                <w:rFonts w:ascii="Times New Roman" w:eastAsia="Times New Roman" w:hAnsi="Times New Roman"/>
                <w:b/>
                <w:bCs/>
                <w:i/>
                <w:lang w:eastAsia="ru-RU"/>
              </w:rPr>
              <w:t>.</w:t>
            </w:r>
          </w:p>
        </w:tc>
        <w:tc>
          <w:tcPr>
            <w:tcW w:w="6533" w:type="dxa"/>
            <w:tcBorders>
              <w:top w:val="nil"/>
              <w:left w:val="single" w:sz="4" w:space="0" w:color="auto"/>
              <w:bottom w:val="single" w:sz="4" w:space="0" w:color="auto"/>
              <w:right w:val="single" w:sz="4" w:space="0" w:color="auto"/>
            </w:tcBorders>
            <w:shd w:val="clear" w:color="auto" w:fill="auto"/>
            <w:vAlign w:val="center"/>
            <w:hideMark/>
          </w:tcPr>
          <w:p w:rsidR="0025020B" w:rsidRPr="0042747B" w:rsidRDefault="0025020B" w:rsidP="0025020B">
            <w:pPr>
              <w:spacing w:after="0" w:line="240" w:lineRule="auto"/>
              <w:jc w:val="both"/>
              <w:rPr>
                <w:rFonts w:ascii="Times New Roman" w:eastAsia="Times New Roman" w:hAnsi="Times New Roman"/>
                <w:b/>
                <w:bCs/>
                <w:lang w:eastAsia="ru-RU"/>
              </w:rPr>
            </w:pPr>
            <w:r w:rsidRPr="0042747B">
              <w:rPr>
                <w:rFonts w:ascii="Times New Roman" w:eastAsia="Times New Roman" w:hAnsi="Times New Roman"/>
                <w:b/>
                <w:bCs/>
                <w:lang w:eastAsia="ru-RU"/>
              </w:rPr>
              <w:t xml:space="preserve">Комплексная программа  Профилактика правонарушений на территории </w:t>
            </w:r>
            <w:proofErr w:type="gramStart"/>
            <w:r w:rsidRPr="0042747B">
              <w:rPr>
                <w:rFonts w:ascii="Times New Roman" w:eastAsia="Times New Roman" w:hAnsi="Times New Roman"/>
                <w:b/>
                <w:bCs/>
                <w:lang w:eastAsia="ru-RU"/>
              </w:rPr>
              <w:t>Питерского</w:t>
            </w:r>
            <w:proofErr w:type="gramEnd"/>
            <w:r w:rsidRPr="0042747B">
              <w:rPr>
                <w:rFonts w:ascii="Times New Roman" w:eastAsia="Times New Roman" w:hAnsi="Times New Roman"/>
                <w:b/>
                <w:bCs/>
                <w:lang w:eastAsia="ru-RU"/>
              </w:rPr>
              <w:t xml:space="preserve"> района  на 2014 -2017 годы.</w:t>
            </w: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25020B" w:rsidRPr="000E4EA9" w:rsidRDefault="0042747B" w:rsidP="008D202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45,0</w:t>
            </w:r>
          </w:p>
        </w:tc>
      </w:tr>
      <w:tr w:rsidR="0025020B" w:rsidRPr="000E4EA9" w:rsidTr="008D202B">
        <w:trPr>
          <w:trHeight w:val="20"/>
        </w:trPr>
        <w:tc>
          <w:tcPr>
            <w:tcW w:w="532" w:type="dxa"/>
            <w:tcBorders>
              <w:top w:val="nil"/>
              <w:left w:val="single" w:sz="4" w:space="0" w:color="auto"/>
              <w:bottom w:val="single" w:sz="4" w:space="0" w:color="auto"/>
              <w:right w:val="single" w:sz="4" w:space="0" w:color="auto"/>
            </w:tcBorders>
            <w:vAlign w:val="center"/>
          </w:tcPr>
          <w:p w:rsidR="0025020B" w:rsidRPr="0007239F" w:rsidRDefault="0042747B" w:rsidP="006D5DE3">
            <w:pPr>
              <w:spacing w:after="0" w:line="240" w:lineRule="auto"/>
              <w:jc w:val="center"/>
              <w:rPr>
                <w:rFonts w:ascii="Times New Roman" w:eastAsia="Times New Roman" w:hAnsi="Times New Roman"/>
                <w:b/>
                <w:bCs/>
                <w:i/>
                <w:lang w:eastAsia="ru-RU"/>
              </w:rPr>
            </w:pPr>
            <w:r>
              <w:rPr>
                <w:rFonts w:ascii="Times New Roman" w:eastAsia="Times New Roman" w:hAnsi="Times New Roman"/>
                <w:b/>
                <w:bCs/>
                <w:i/>
                <w:lang w:eastAsia="ru-RU"/>
              </w:rPr>
              <w:t>7</w:t>
            </w:r>
            <w:r w:rsidR="0025020B" w:rsidRPr="0007239F">
              <w:rPr>
                <w:rFonts w:ascii="Times New Roman" w:eastAsia="Times New Roman" w:hAnsi="Times New Roman"/>
                <w:b/>
                <w:bCs/>
                <w:i/>
                <w:lang w:eastAsia="ru-RU"/>
              </w:rPr>
              <w:t>.</w:t>
            </w:r>
          </w:p>
        </w:tc>
        <w:tc>
          <w:tcPr>
            <w:tcW w:w="6533" w:type="dxa"/>
            <w:tcBorders>
              <w:top w:val="nil"/>
              <w:left w:val="single" w:sz="4" w:space="0" w:color="auto"/>
              <w:bottom w:val="single" w:sz="4" w:space="0" w:color="auto"/>
              <w:right w:val="single" w:sz="4" w:space="0" w:color="auto"/>
            </w:tcBorders>
            <w:shd w:val="clear" w:color="auto" w:fill="auto"/>
            <w:vAlign w:val="center"/>
            <w:hideMark/>
          </w:tcPr>
          <w:p w:rsidR="0025020B" w:rsidRPr="0042747B" w:rsidRDefault="0042747B" w:rsidP="006D5DE3">
            <w:pPr>
              <w:spacing w:after="0" w:line="240" w:lineRule="auto"/>
              <w:jc w:val="both"/>
              <w:rPr>
                <w:rFonts w:ascii="Times New Roman" w:eastAsia="Times New Roman" w:hAnsi="Times New Roman"/>
                <w:b/>
                <w:bCs/>
                <w:lang w:eastAsia="ru-RU"/>
              </w:rPr>
            </w:pPr>
            <w:r w:rsidRPr="0042747B">
              <w:rPr>
                <w:rFonts w:ascii="Times New Roman" w:hAnsi="Times New Roman"/>
                <w:b/>
                <w:spacing w:val="-6"/>
              </w:rPr>
              <w:t>Муниципальная программа «Развитие образования в Питерском муниципальном районе до 2020 года»</w:t>
            </w: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25020B" w:rsidRPr="000E4EA9" w:rsidRDefault="0042747B" w:rsidP="00F8646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182392,0</w:t>
            </w:r>
          </w:p>
        </w:tc>
      </w:tr>
      <w:tr w:rsidR="0042747B" w:rsidRPr="000E4EA9" w:rsidTr="008D202B">
        <w:trPr>
          <w:trHeight w:val="20"/>
        </w:trPr>
        <w:tc>
          <w:tcPr>
            <w:tcW w:w="532" w:type="dxa"/>
            <w:tcBorders>
              <w:top w:val="nil"/>
              <w:left w:val="single" w:sz="4" w:space="0" w:color="auto"/>
              <w:bottom w:val="single" w:sz="4" w:space="0" w:color="auto"/>
              <w:right w:val="single" w:sz="4" w:space="0" w:color="auto"/>
            </w:tcBorders>
            <w:vAlign w:val="center"/>
          </w:tcPr>
          <w:p w:rsidR="0042747B" w:rsidRDefault="0042747B" w:rsidP="006D5DE3">
            <w:pPr>
              <w:spacing w:after="0" w:line="240" w:lineRule="auto"/>
              <w:jc w:val="center"/>
              <w:rPr>
                <w:rFonts w:ascii="Times New Roman" w:eastAsia="Times New Roman" w:hAnsi="Times New Roman"/>
                <w:b/>
                <w:bCs/>
                <w:i/>
                <w:lang w:eastAsia="ru-RU"/>
              </w:rPr>
            </w:pPr>
            <w:r>
              <w:rPr>
                <w:rFonts w:ascii="Times New Roman" w:eastAsia="Times New Roman" w:hAnsi="Times New Roman"/>
                <w:b/>
                <w:bCs/>
                <w:i/>
                <w:lang w:eastAsia="ru-RU"/>
              </w:rPr>
              <w:t>8.</w:t>
            </w:r>
          </w:p>
        </w:tc>
        <w:tc>
          <w:tcPr>
            <w:tcW w:w="6533" w:type="dxa"/>
            <w:tcBorders>
              <w:top w:val="nil"/>
              <w:left w:val="single" w:sz="4" w:space="0" w:color="auto"/>
              <w:bottom w:val="single" w:sz="4" w:space="0" w:color="auto"/>
              <w:right w:val="single" w:sz="4" w:space="0" w:color="auto"/>
            </w:tcBorders>
            <w:shd w:val="clear" w:color="auto" w:fill="auto"/>
            <w:vAlign w:val="center"/>
            <w:hideMark/>
          </w:tcPr>
          <w:p w:rsidR="0042747B" w:rsidRPr="0042747B" w:rsidRDefault="0042747B" w:rsidP="006D5DE3">
            <w:pPr>
              <w:spacing w:after="0" w:line="240" w:lineRule="auto"/>
              <w:jc w:val="both"/>
              <w:rPr>
                <w:rFonts w:ascii="Times New Roman" w:eastAsia="Times New Roman" w:hAnsi="Times New Roman"/>
                <w:b/>
                <w:bCs/>
                <w:highlight w:val="yellow"/>
                <w:lang w:eastAsia="ru-RU"/>
              </w:rPr>
            </w:pPr>
            <w:r w:rsidRPr="0042747B">
              <w:rPr>
                <w:rFonts w:ascii="Times New Roman" w:hAnsi="Times New Roman"/>
                <w:b/>
                <w:spacing w:val="-6"/>
              </w:rPr>
              <w:t xml:space="preserve">Муниципальная программа </w:t>
            </w:r>
            <w:proofErr w:type="gramStart"/>
            <w:r w:rsidRPr="0042747B">
              <w:rPr>
                <w:rFonts w:ascii="Times New Roman" w:hAnsi="Times New Roman"/>
                <w:b/>
                <w:spacing w:val="-6"/>
              </w:rPr>
              <w:t>Питерского</w:t>
            </w:r>
            <w:proofErr w:type="gramEnd"/>
            <w:r w:rsidRPr="0042747B">
              <w:rPr>
                <w:rFonts w:ascii="Times New Roman" w:hAnsi="Times New Roman"/>
                <w:b/>
                <w:spacing w:val="-6"/>
              </w:rPr>
              <w:t xml:space="preserve"> района «Информационное общество на 2014-2018 годы»</w:t>
            </w: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42747B" w:rsidRDefault="0042747B" w:rsidP="00F8646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171,3</w:t>
            </w:r>
          </w:p>
        </w:tc>
      </w:tr>
      <w:tr w:rsidR="00A82B08" w:rsidRPr="000E4EA9" w:rsidTr="008D202B">
        <w:trPr>
          <w:trHeight w:val="20"/>
        </w:trPr>
        <w:tc>
          <w:tcPr>
            <w:tcW w:w="532" w:type="dxa"/>
            <w:tcBorders>
              <w:top w:val="nil"/>
              <w:left w:val="single" w:sz="4" w:space="0" w:color="auto"/>
              <w:bottom w:val="single" w:sz="4" w:space="0" w:color="auto"/>
              <w:right w:val="single" w:sz="4" w:space="0" w:color="auto"/>
            </w:tcBorders>
            <w:vAlign w:val="center"/>
          </w:tcPr>
          <w:p w:rsidR="00A82B08" w:rsidRDefault="00A82B08" w:rsidP="006D5DE3">
            <w:pPr>
              <w:spacing w:after="0" w:line="240" w:lineRule="auto"/>
              <w:jc w:val="center"/>
              <w:rPr>
                <w:rFonts w:ascii="Times New Roman" w:eastAsia="Times New Roman" w:hAnsi="Times New Roman"/>
                <w:b/>
                <w:bCs/>
                <w:i/>
                <w:lang w:eastAsia="ru-RU"/>
              </w:rPr>
            </w:pPr>
            <w:r>
              <w:rPr>
                <w:rFonts w:ascii="Times New Roman" w:eastAsia="Times New Roman" w:hAnsi="Times New Roman"/>
                <w:b/>
                <w:bCs/>
                <w:i/>
                <w:lang w:eastAsia="ru-RU"/>
              </w:rPr>
              <w:t>9.</w:t>
            </w:r>
          </w:p>
        </w:tc>
        <w:tc>
          <w:tcPr>
            <w:tcW w:w="6533" w:type="dxa"/>
            <w:tcBorders>
              <w:top w:val="nil"/>
              <w:left w:val="single" w:sz="4" w:space="0" w:color="auto"/>
              <w:bottom w:val="single" w:sz="4" w:space="0" w:color="auto"/>
              <w:right w:val="single" w:sz="4" w:space="0" w:color="auto"/>
            </w:tcBorders>
            <w:shd w:val="clear" w:color="auto" w:fill="auto"/>
            <w:vAlign w:val="center"/>
            <w:hideMark/>
          </w:tcPr>
          <w:p w:rsidR="00A82B08" w:rsidRPr="00A82B08" w:rsidRDefault="00A82B08" w:rsidP="006D5DE3">
            <w:pPr>
              <w:spacing w:after="0" w:line="240" w:lineRule="auto"/>
              <w:jc w:val="both"/>
              <w:rPr>
                <w:rFonts w:ascii="Times New Roman" w:hAnsi="Times New Roman"/>
                <w:b/>
                <w:spacing w:val="-6"/>
              </w:rPr>
            </w:pPr>
            <w:r w:rsidRPr="00A82B08">
              <w:rPr>
                <w:rFonts w:ascii="Times New Roman" w:hAnsi="Times New Roman"/>
                <w:b/>
                <w:spacing w:val="-6"/>
                <w:sz w:val="24"/>
                <w:szCs w:val="24"/>
              </w:rPr>
              <w:t>Муниципальная программа «Социальная поддержка и социальное обслуживание граждан до 2020 года»</w:t>
            </w: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A82B08" w:rsidRDefault="00A82B08" w:rsidP="00F8646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2632,2</w:t>
            </w:r>
          </w:p>
        </w:tc>
      </w:tr>
      <w:tr w:rsidR="00441179" w:rsidRPr="000E4EA9" w:rsidTr="008D202B">
        <w:trPr>
          <w:trHeight w:val="20"/>
        </w:trPr>
        <w:tc>
          <w:tcPr>
            <w:tcW w:w="532" w:type="dxa"/>
            <w:tcBorders>
              <w:top w:val="nil"/>
              <w:left w:val="single" w:sz="4" w:space="0" w:color="auto"/>
              <w:bottom w:val="single" w:sz="4" w:space="0" w:color="auto"/>
              <w:right w:val="single" w:sz="4" w:space="0" w:color="auto"/>
            </w:tcBorders>
            <w:vAlign w:val="center"/>
          </w:tcPr>
          <w:p w:rsidR="00441179" w:rsidRDefault="00441179" w:rsidP="006D5DE3">
            <w:pPr>
              <w:spacing w:after="0" w:line="240" w:lineRule="auto"/>
              <w:jc w:val="center"/>
              <w:rPr>
                <w:rFonts w:ascii="Times New Roman" w:eastAsia="Times New Roman" w:hAnsi="Times New Roman"/>
                <w:b/>
                <w:bCs/>
                <w:i/>
                <w:lang w:eastAsia="ru-RU"/>
              </w:rPr>
            </w:pPr>
            <w:r>
              <w:rPr>
                <w:rFonts w:ascii="Times New Roman" w:eastAsia="Times New Roman" w:hAnsi="Times New Roman"/>
                <w:b/>
                <w:bCs/>
                <w:i/>
                <w:lang w:eastAsia="ru-RU"/>
              </w:rPr>
              <w:t>10.</w:t>
            </w:r>
          </w:p>
        </w:tc>
        <w:tc>
          <w:tcPr>
            <w:tcW w:w="6533" w:type="dxa"/>
            <w:tcBorders>
              <w:top w:val="nil"/>
              <w:left w:val="single" w:sz="4" w:space="0" w:color="auto"/>
              <w:bottom w:val="single" w:sz="4" w:space="0" w:color="auto"/>
              <w:right w:val="single" w:sz="4" w:space="0" w:color="auto"/>
            </w:tcBorders>
            <w:shd w:val="clear" w:color="auto" w:fill="auto"/>
            <w:vAlign w:val="center"/>
            <w:hideMark/>
          </w:tcPr>
          <w:p w:rsidR="00441179" w:rsidRPr="00441179" w:rsidRDefault="00441179" w:rsidP="006D5DE3">
            <w:pPr>
              <w:spacing w:after="0" w:line="240" w:lineRule="auto"/>
              <w:jc w:val="both"/>
              <w:rPr>
                <w:rFonts w:ascii="Times New Roman" w:hAnsi="Times New Roman"/>
                <w:b/>
                <w:spacing w:val="-6"/>
                <w:sz w:val="24"/>
                <w:szCs w:val="24"/>
              </w:rPr>
            </w:pPr>
            <w:r w:rsidRPr="00441179">
              <w:rPr>
                <w:rFonts w:ascii="Times New Roman" w:hAnsi="Times New Roman"/>
                <w:b/>
              </w:rPr>
              <w:t>Муниципальная программа «Развитие малого и среднего предпринимательства в Питерском районе на 2016-2018 годы»</w:t>
            </w: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441179" w:rsidRDefault="00441179" w:rsidP="00F86468">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10,0</w:t>
            </w:r>
          </w:p>
        </w:tc>
      </w:tr>
      <w:tr w:rsidR="0025020B" w:rsidRPr="000E4EA9" w:rsidTr="008D202B">
        <w:trPr>
          <w:trHeight w:val="20"/>
        </w:trPr>
        <w:tc>
          <w:tcPr>
            <w:tcW w:w="532" w:type="dxa"/>
            <w:tcBorders>
              <w:top w:val="nil"/>
              <w:left w:val="single" w:sz="4" w:space="0" w:color="auto"/>
              <w:bottom w:val="single" w:sz="4" w:space="0" w:color="auto"/>
              <w:right w:val="single" w:sz="4" w:space="0" w:color="auto"/>
            </w:tcBorders>
            <w:shd w:val="clear" w:color="auto" w:fill="DAEEF3" w:themeFill="accent5" w:themeFillTint="33"/>
          </w:tcPr>
          <w:p w:rsidR="0025020B" w:rsidRPr="0007239F" w:rsidRDefault="0025020B" w:rsidP="008D202B">
            <w:pPr>
              <w:spacing w:after="0" w:line="240" w:lineRule="auto"/>
              <w:jc w:val="both"/>
              <w:rPr>
                <w:rFonts w:ascii="Times New Roman" w:eastAsia="Times New Roman" w:hAnsi="Times New Roman"/>
                <w:b/>
                <w:bCs/>
                <w:i/>
                <w:lang w:eastAsia="ru-RU"/>
              </w:rPr>
            </w:pPr>
          </w:p>
        </w:tc>
        <w:tc>
          <w:tcPr>
            <w:tcW w:w="653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25020B" w:rsidRPr="000E4EA9" w:rsidRDefault="0025020B" w:rsidP="008D202B">
            <w:pPr>
              <w:spacing w:after="0" w:line="240" w:lineRule="auto"/>
              <w:jc w:val="both"/>
              <w:rPr>
                <w:rFonts w:ascii="Times New Roman" w:eastAsia="Times New Roman" w:hAnsi="Times New Roman"/>
                <w:b/>
                <w:bCs/>
                <w:lang w:eastAsia="ru-RU"/>
              </w:rPr>
            </w:pPr>
            <w:r w:rsidRPr="000E4EA9">
              <w:rPr>
                <w:rFonts w:ascii="Times New Roman" w:eastAsia="Times New Roman" w:hAnsi="Times New Roman"/>
                <w:b/>
                <w:bCs/>
                <w:lang w:eastAsia="ru-RU"/>
              </w:rPr>
              <w:t>ВСЕГО</w:t>
            </w:r>
          </w:p>
        </w:tc>
        <w:tc>
          <w:tcPr>
            <w:tcW w:w="2410" w:type="dxa"/>
            <w:tcBorders>
              <w:top w:val="nil"/>
              <w:left w:val="nil"/>
              <w:bottom w:val="single" w:sz="4" w:space="0" w:color="auto"/>
              <w:right w:val="single" w:sz="4" w:space="0" w:color="auto"/>
            </w:tcBorders>
            <w:shd w:val="clear" w:color="auto" w:fill="DAEEF3" w:themeFill="accent5" w:themeFillTint="33"/>
            <w:noWrap/>
            <w:vAlign w:val="center"/>
            <w:hideMark/>
          </w:tcPr>
          <w:p w:rsidR="0025020B" w:rsidRPr="000E4EA9" w:rsidRDefault="00A82B08" w:rsidP="004411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2202</w:t>
            </w:r>
            <w:r w:rsidR="00441179">
              <w:rPr>
                <w:rFonts w:ascii="Times New Roman" w:eastAsia="Times New Roman" w:hAnsi="Times New Roman"/>
                <w:b/>
                <w:bCs/>
                <w:lang w:eastAsia="ru-RU"/>
              </w:rPr>
              <w:t>1</w:t>
            </w:r>
            <w:r>
              <w:rPr>
                <w:rFonts w:ascii="Times New Roman" w:eastAsia="Times New Roman" w:hAnsi="Times New Roman"/>
                <w:b/>
                <w:bCs/>
                <w:lang w:eastAsia="ru-RU"/>
              </w:rPr>
              <w:t>9,6</w:t>
            </w:r>
          </w:p>
        </w:tc>
      </w:tr>
    </w:tbl>
    <w:p w:rsidR="008D202B" w:rsidRDefault="008D202B" w:rsidP="008D202B">
      <w:pPr>
        <w:tabs>
          <w:tab w:val="left" w:pos="1440"/>
          <w:tab w:val="right" w:pos="9355"/>
        </w:tabs>
        <w:jc w:val="center"/>
        <w:rPr>
          <w:rFonts w:ascii="Times New Roman" w:hAnsi="Times New Roman"/>
          <w:b/>
          <w:sz w:val="28"/>
          <w:szCs w:val="28"/>
        </w:rPr>
      </w:pPr>
    </w:p>
    <w:p w:rsidR="00D62238" w:rsidRPr="00CD2E09" w:rsidRDefault="00D62238" w:rsidP="00CD2E09">
      <w:pPr>
        <w:tabs>
          <w:tab w:val="left" w:pos="1440"/>
          <w:tab w:val="right" w:pos="9355"/>
        </w:tabs>
        <w:ind w:left="360"/>
        <w:jc w:val="center"/>
        <w:rPr>
          <w:rFonts w:ascii="Times New Roman" w:hAnsi="Times New Roman"/>
          <w:sz w:val="24"/>
          <w:szCs w:val="24"/>
        </w:rPr>
      </w:pPr>
      <w:r w:rsidRPr="00CD2E09">
        <w:rPr>
          <w:rFonts w:ascii="Times New Roman" w:hAnsi="Times New Roman"/>
          <w:sz w:val="24"/>
          <w:szCs w:val="24"/>
        </w:rPr>
        <w:t>ДОПОЛНИТЕЛЬНАЯ ИНФОРМАЦИЯ</w:t>
      </w: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3969"/>
        <w:gridCol w:w="1276"/>
        <w:gridCol w:w="1559"/>
        <w:gridCol w:w="1843"/>
      </w:tblGrid>
      <w:tr w:rsidR="00D62238" w:rsidRPr="00DD78B2" w:rsidTr="00F10322">
        <w:trPr>
          <w:trHeight w:val="227"/>
          <w:tblHeader/>
        </w:trPr>
        <w:tc>
          <w:tcPr>
            <w:tcW w:w="723" w:type="dxa"/>
            <w:shd w:val="clear" w:color="auto" w:fill="E5DFEC"/>
            <w:vAlign w:val="center"/>
            <w:hideMark/>
          </w:tcPr>
          <w:p w:rsidR="00D62238" w:rsidRPr="00DD78B2" w:rsidRDefault="00D62238" w:rsidP="00F10322">
            <w:pPr>
              <w:jc w:val="center"/>
              <w:rPr>
                <w:rFonts w:ascii="Times New Roman" w:hAnsi="Times New Roman"/>
                <w:b/>
                <w:i/>
                <w:color w:val="000000"/>
              </w:rPr>
            </w:pPr>
            <w:r w:rsidRPr="00DD78B2">
              <w:rPr>
                <w:rFonts w:ascii="Times New Roman" w:hAnsi="Times New Roman"/>
                <w:b/>
                <w:i/>
                <w:color w:val="000000"/>
              </w:rPr>
              <w:t xml:space="preserve">N </w:t>
            </w:r>
            <w:proofErr w:type="spellStart"/>
            <w:proofErr w:type="gramStart"/>
            <w:r w:rsidRPr="00DD78B2">
              <w:rPr>
                <w:rFonts w:ascii="Times New Roman" w:hAnsi="Times New Roman"/>
                <w:b/>
                <w:i/>
                <w:color w:val="000000"/>
              </w:rPr>
              <w:t>п</w:t>
            </w:r>
            <w:proofErr w:type="spellEnd"/>
            <w:proofErr w:type="gramEnd"/>
            <w:r w:rsidRPr="00DD78B2">
              <w:rPr>
                <w:rFonts w:ascii="Times New Roman" w:hAnsi="Times New Roman"/>
                <w:b/>
                <w:i/>
                <w:color w:val="000000"/>
              </w:rPr>
              <w:t>/</w:t>
            </w:r>
            <w:proofErr w:type="spellStart"/>
            <w:r w:rsidRPr="00DD78B2">
              <w:rPr>
                <w:rFonts w:ascii="Times New Roman" w:hAnsi="Times New Roman"/>
                <w:b/>
                <w:i/>
                <w:color w:val="000000"/>
              </w:rPr>
              <w:t>п</w:t>
            </w:r>
            <w:proofErr w:type="spellEnd"/>
          </w:p>
        </w:tc>
        <w:tc>
          <w:tcPr>
            <w:tcW w:w="3969" w:type="dxa"/>
            <w:shd w:val="clear" w:color="auto" w:fill="E5DFEC"/>
            <w:vAlign w:val="center"/>
            <w:hideMark/>
          </w:tcPr>
          <w:p w:rsidR="00D62238" w:rsidRPr="00DD78B2" w:rsidRDefault="00D62238" w:rsidP="00F10322">
            <w:pPr>
              <w:jc w:val="center"/>
              <w:rPr>
                <w:rFonts w:ascii="Times New Roman" w:hAnsi="Times New Roman"/>
                <w:b/>
                <w:i/>
                <w:color w:val="000000"/>
              </w:rPr>
            </w:pPr>
            <w:r w:rsidRPr="00DD78B2">
              <w:rPr>
                <w:rFonts w:ascii="Times New Roman" w:hAnsi="Times New Roman"/>
                <w:b/>
                <w:i/>
                <w:color w:val="000000"/>
              </w:rPr>
              <w:t>Наименование показателя</w:t>
            </w:r>
          </w:p>
        </w:tc>
        <w:tc>
          <w:tcPr>
            <w:tcW w:w="1276" w:type="dxa"/>
            <w:shd w:val="clear" w:color="auto" w:fill="E5DFEC"/>
            <w:vAlign w:val="center"/>
            <w:hideMark/>
          </w:tcPr>
          <w:p w:rsidR="00D62238" w:rsidRPr="00DD78B2" w:rsidRDefault="00D62238" w:rsidP="00F10322">
            <w:pPr>
              <w:jc w:val="center"/>
              <w:rPr>
                <w:rFonts w:ascii="Times New Roman" w:hAnsi="Times New Roman"/>
                <w:b/>
                <w:i/>
                <w:color w:val="000000"/>
              </w:rPr>
            </w:pPr>
            <w:r w:rsidRPr="00DD78B2">
              <w:rPr>
                <w:rFonts w:ascii="Times New Roman" w:hAnsi="Times New Roman"/>
                <w:b/>
                <w:i/>
                <w:color w:val="000000"/>
              </w:rPr>
              <w:t xml:space="preserve">Ед. </w:t>
            </w:r>
            <w:proofErr w:type="spellStart"/>
            <w:r w:rsidRPr="00DD78B2">
              <w:rPr>
                <w:rFonts w:ascii="Times New Roman" w:hAnsi="Times New Roman"/>
                <w:b/>
                <w:i/>
                <w:color w:val="000000"/>
              </w:rPr>
              <w:t>изм</w:t>
            </w:r>
            <w:proofErr w:type="spellEnd"/>
            <w:r w:rsidRPr="00DD78B2">
              <w:rPr>
                <w:rFonts w:ascii="Times New Roman" w:hAnsi="Times New Roman"/>
                <w:b/>
                <w:i/>
                <w:color w:val="000000"/>
              </w:rPr>
              <w:t>.</w:t>
            </w:r>
          </w:p>
        </w:tc>
        <w:tc>
          <w:tcPr>
            <w:tcW w:w="1559" w:type="dxa"/>
            <w:shd w:val="clear" w:color="auto" w:fill="E5DFEC"/>
            <w:vAlign w:val="center"/>
            <w:hideMark/>
          </w:tcPr>
          <w:p w:rsidR="00D62238" w:rsidRPr="00DD78B2" w:rsidRDefault="00D62238" w:rsidP="0090162D">
            <w:pPr>
              <w:jc w:val="center"/>
              <w:rPr>
                <w:rFonts w:ascii="Times New Roman" w:hAnsi="Times New Roman"/>
                <w:b/>
                <w:i/>
                <w:color w:val="000000"/>
              </w:rPr>
            </w:pPr>
            <w:r w:rsidRPr="00DD78B2">
              <w:rPr>
                <w:rFonts w:ascii="Times New Roman" w:hAnsi="Times New Roman"/>
                <w:b/>
                <w:i/>
                <w:color w:val="000000"/>
              </w:rPr>
              <w:t>201</w:t>
            </w:r>
            <w:r w:rsidR="0090162D">
              <w:rPr>
                <w:rFonts w:ascii="Times New Roman" w:hAnsi="Times New Roman"/>
                <w:b/>
                <w:i/>
                <w:color w:val="000000"/>
              </w:rPr>
              <w:t>4</w:t>
            </w:r>
            <w:r w:rsidRPr="00DD78B2">
              <w:rPr>
                <w:rFonts w:ascii="Times New Roman" w:hAnsi="Times New Roman"/>
                <w:b/>
                <w:i/>
                <w:color w:val="000000"/>
              </w:rPr>
              <w:t xml:space="preserve"> год</w:t>
            </w:r>
          </w:p>
        </w:tc>
        <w:tc>
          <w:tcPr>
            <w:tcW w:w="1843" w:type="dxa"/>
            <w:shd w:val="clear" w:color="auto" w:fill="E5DFEC"/>
            <w:vAlign w:val="center"/>
            <w:hideMark/>
          </w:tcPr>
          <w:p w:rsidR="00D62238" w:rsidRPr="00DD78B2" w:rsidRDefault="00D62238" w:rsidP="0090162D">
            <w:pPr>
              <w:jc w:val="center"/>
              <w:rPr>
                <w:rFonts w:ascii="Times New Roman" w:hAnsi="Times New Roman"/>
                <w:b/>
                <w:i/>
                <w:color w:val="000000"/>
              </w:rPr>
            </w:pPr>
            <w:r w:rsidRPr="00DD78B2">
              <w:rPr>
                <w:rFonts w:ascii="Times New Roman" w:hAnsi="Times New Roman"/>
                <w:b/>
                <w:i/>
                <w:color w:val="000000"/>
              </w:rPr>
              <w:t>20</w:t>
            </w:r>
            <w:r w:rsidR="0090162D">
              <w:rPr>
                <w:rFonts w:ascii="Times New Roman" w:hAnsi="Times New Roman"/>
                <w:b/>
                <w:i/>
                <w:color w:val="000000"/>
              </w:rPr>
              <w:t>15</w:t>
            </w:r>
            <w:r w:rsidRPr="00DD78B2">
              <w:rPr>
                <w:rFonts w:ascii="Times New Roman" w:hAnsi="Times New Roman"/>
                <w:b/>
                <w:i/>
                <w:color w:val="000000"/>
              </w:rPr>
              <w:t xml:space="preserve"> год</w:t>
            </w:r>
          </w:p>
        </w:tc>
      </w:tr>
      <w:tr w:rsidR="00D62238" w:rsidRPr="00DD78B2" w:rsidTr="00F10322">
        <w:trPr>
          <w:trHeight w:val="641"/>
        </w:trPr>
        <w:tc>
          <w:tcPr>
            <w:tcW w:w="723" w:type="dxa"/>
            <w:shd w:val="clear" w:color="auto" w:fill="auto"/>
            <w:hideMark/>
          </w:tcPr>
          <w:p w:rsidR="00D62238" w:rsidRPr="00DD78B2" w:rsidRDefault="00D62238" w:rsidP="00F10322">
            <w:pPr>
              <w:jc w:val="center"/>
              <w:rPr>
                <w:rFonts w:ascii="Times New Roman" w:hAnsi="Times New Roman"/>
                <w:color w:val="000000"/>
              </w:rPr>
            </w:pPr>
            <w:bookmarkStart w:id="4" w:name="RANGE!A3"/>
            <w:r w:rsidRPr="00DD78B2">
              <w:rPr>
                <w:rFonts w:ascii="Times New Roman" w:hAnsi="Times New Roman"/>
                <w:color w:val="000000"/>
              </w:rPr>
              <w:t>1.</w:t>
            </w:r>
            <w:bookmarkEnd w:id="4"/>
          </w:p>
        </w:tc>
        <w:tc>
          <w:tcPr>
            <w:tcW w:w="3969" w:type="dxa"/>
            <w:shd w:val="clear" w:color="auto" w:fill="auto"/>
            <w:hideMark/>
          </w:tcPr>
          <w:p w:rsidR="00D62238" w:rsidRPr="00DD78B2" w:rsidRDefault="00D62238" w:rsidP="00F10322">
            <w:pPr>
              <w:spacing w:after="0"/>
              <w:rPr>
                <w:rFonts w:ascii="Times New Roman" w:hAnsi="Times New Roman"/>
                <w:color w:val="000000"/>
              </w:rPr>
            </w:pPr>
            <w:r w:rsidRPr="00DD78B2">
              <w:rPr>
                <w:rFonts w:ascii="Times New Roman" w:hAnsi="Times New Roman"/>
                <w:color w:val="000000"/>
              </w:rPr>
              <w:t>Объем доходов местного бюджета в расчете на 1 жителя</w:t>
            </w:r>
          </w:p>
        </w:tc>
        <w:tc>
          <w:tcPr>
            <w:tcW w:w="1276" w:type="dxa"/>
            <w:shd w:val="clear" w:color="auto" w:fill="auto"/>
            <w:hideMark/>
          </w:tcPr>
          <w:p w:rsidR="00D62238" w:rsidRPr="00DD78B2" w:rsidRDefault="00D62238" w:rsidP="00F10322">
            <w:pPr>
              <w:spacing w:after="0"/>
              <w:jc w:val="center"/>
              <w:rPr>
                <w:rFonts w:ascii="Times New Roman" w:hAnsi="Times New Roman"/>
                <w:color w:val="000000"/>
              </w:rPr>
            </w:pPr>
            <w:r w:rsidRPr="00DD78B2">
              <w:rPr>
                <w:rFonts w:ascii="Times New Roman" w:hAnsi="Times New Roman"/>
                <w:color w:val="000000"/>
              </w:rPr>
              <w:t>тыс. рублей</w:t>
            </w:r>
          </w:p>
        </w:tc>
        <w:tc>
          <w:tcPr>
            <w:tcW w:w="1559" w:type="dxa"/>
            <w:shd w:val="clear" w:color="auto" w:fill="E5DFEC"/>
            <w:hideMark/>
          </w:tcPr>
          <w:p w:rsidR="00D62238" w:rsidRPr="00DD78B2" w:rsidRDefault="001A4C29" w:rsidP="001A4C29">
            <w:pPr>
              <w:jc w:val="center"/>
              <w:rPr>
                <w:rFonts w:ascii="Times New Roman" w:hAnsi="Times New Roman"/>
                <w:color w:val="000000"/>
              </w:rPr>
            </w:pPr>
            <w:r>
              <w:rPr>
                <w:rFonts w:ascii="Times New Roman" w:hAnsi="Times New Roman"/>
                <w:color w:val="000000"/>
              </w:rPr>
              <w:t>15,8</w:t>
            </w:r>
          </w:p>
        </w:tc>
        <w:tc>
          <w:tcPr>
            <w:tcW w:w="1843" w:type="dxa"/>
            <w:shd w:val="clear" w:color="auto" w:fill="E5DFEC"/>
            <w:hideMark/>
          </w:tcPr>
          <w:p w:rsidR="00D62238" w:rsidRPr="00DD78B2" w:rsidRDefault="001A4C29" w:rsidP="009358CC">
            <w:pPr>
              <w:jc w:val="center"/>
              <w:rPr>
                <w:rFonts w:ascii="Times New Roman" w:hAnsi="Times New Roman"/>
                <w:color w:val="000000"/>
              </w:rPr>
            </w:pPr>
            <w:r>
              <w:rPr>
                <w:rFonts w:ascii="Times New Roman" w:hAnsi="Times New Roman"/>
                <w:color w:val="000000"/>
              </w:rPr>
              <w:t>1</w:t>
            </w:r>
            <w:r w:rsidR="009358CC">
              <w:rPr>
                <w:rFonts w:ascii="Times New Roman" w:hAnsi="Times New Roman"/>
                <w:color w:val="000000"/>
              </w:rPr>
              <w:t>4,8</w:t>
            </w:r>
          </w:p>
        </w:tc>
      </w:tr>
      <w:tr w:rsidR="00D62238" w:rsidRPr="00DD78B2" w:rsidTr="00F10322">
        <w:trPr>
          <w:trHeight w:val="227"/>
        </w:trPr>
        <w:tc>
          <w:tcPr>
            <w:tcW w:w="723" w:type="dxa"/>
            <w:shd w:val="clear" w:color="auto" w:fill="auto"/>
            <w:hideMark/>
          </w:tcPr>
          <w:p w:rsidR="00D62238" w:rsidRPr="00DD78B2" w:rsidRDefault="00D62238" w:rsidP="00F10322">
            <w:pPr>
              <w:spacing w:after="0"/>
              <w:jc w:val="center"/>
              <w:rPr>
                <w:rFonts w:ascii="Times New Roman" w:hAnsi="Times New Roman"/>
                <w:color w:val="000000"/>
              </w:rPr>
            </w:pPr>
            <w:bookmarkStart w:id="5" w:name="RANGE!A5"/>
            <w:r w:rsidRPr="00DD78B2">
              <w:rPr>
                <w:rFonts w:ascii="Times New Roman" w:hAnsi="Times New Roman"/>
                <w:color w:val="000000"/>
              </w:rPr>
              <w:t>2.</w:t>
            </w:r>
            <w:bookmarkEnd w:id="5"/>
          </w:p>
        </w:tc>
        <w:tc>
          <w:tcPr>
            <w:tcW w:w="3969" w:type="dxa"/>
            <w:shd w:val="clear" w:color="auto" w:fill="auto"/>
            <w:hideMark/>
          </w:tcPr>
          <w:p w:rsidR="00D62238" w:rsidRPr="00DD78B2" w:rsidRDefault="00D62238" w:rsidP="00F10322">
            <w:pPr>
              <w:spacing w:after="0"/>
              <w:rPr>
                <w:rFonts w:ascii="Times New Roman" w:hAnsi="Times New Roman"/>
                <w:color w:val="000000"/>
              </w:rPr>
            </w:pPr>
            <w:r w:rsidRPr="00DD78B2">
              <w:rPr>
                <w:rFonts w:ascii="Times New Roman" w:hAnsi="Times New Roman"/>
                <w:color w:val="000000"/>
              </w:rPr>
              <w:t>Объем расходов местного бюджета в расчете на 1 жителя</w:t>
            </w:r>
          </w:p>
        </w:tc>
        <w:tc>
          <w:tcPr>
            <w:tcW w:w="1276" w:type="dxa"/>
            <w:shd w:val="clear" w:color="auto" w:fill="auto"/>
            <w:hideMark/>
          </w:tcPr>
          <w:p w:rsidR="00D62238" w:rsidRPr="00DD78B2" w:rsidRDefault="00D62238" w:rsidP="00F10322">
            <w:pPr>
              <w:spacing w:after="0"/>
              <w:jc w:val="center"/>
              <w:rPr>
                <w:rFonts w:ascii="Times New Roman" w:hAnsi="Times New Roman"/>
                <w:color w:val="000000"/>
              </w:rPr>
            </w:pPr>
            <w:r w:rsidRPr="00DD78B2">
              <w:rPr>
                <w:rFonts w:ascii="Times New Roman" w:hAnsi="Times New Roman"/>
                <w:color w:val="000000"/>
              </w:rPr>
              <w:t>тыс. рублей</w:t>
            </w:r>
          </w:p>
        </w:tc>
        <w:tc>
          <w:tcPr>
            <w:tcW w:w="1559" w:type="dxa"/>
            <w:shd w:val="clear" w:color="auto" w:fill="E5DFEC"/>
            <w:hideMark/>
          </w:tcPr>
          <w:p w:rsidR="00D62238" w:rsidRPr="00DD78B2" w:rsidRDefault="001A4C29" w:rsidP="001A4C29">
            <w:pPr>
              <w:spacing w:after="0"/>
              <w:jc w:val="center"/>
              <w:rPr>
                <w:rFonts w:ascii="Times New Roman" w:hAnsi="Times New Roman"/>
                <w:color w:val="000000"/>
              </w:rPr>
            </w:pPr>
            <w:r>
              <w:rPr>
                <w:rFonts w:ascii="Times New Roman" w:hAnsi="Times New Roman"/>
                <w:color w:val="000000"/>
              </w:rPr>
              <w:t>16,4</w:t>
            </w:r>
          </w:p>
        </w:tc>
        <w:tc>
          <w:tcPr>
            <w:tcW w:w="1843" w:type="dxa"/>
            <w:shd w:val="clear" w:color="auto" w:fill="E5DFEC"/>
            <w:hideMark/>
          </w:tcPr>
          <w:p w:rsidR="00D62238" w:rsidRPr="00DD78B2" w:rsidRDefault="009358CC" w:rsidP="009358CC">
            <w:pPr>
              <w:spacing w:after="0"/>
              <w:jc w:val="center"/>
              <w:rPr>
                <w:rFonts w:ascii="Times New Roman" w:hAnsi="Times New Roman"/>
                <w:color w:val="000000"/>
              </w:rPr>
            </w:pPr>
            <w:r>
              <w:rPr>
                <w:rFonts w:ascii="Times New Roman" w:hAnsi="Times New Roman"/>
                <w:color w:val="000000"/>
              </w:rPr>
              <w:t>15,2</w:t>
            </w:r>
          </w:p>
        </w:tc>
      </w:tr>
      <w:tr w:rsidR="00D62238" w:rsidRPr="00DD78B2" w:rsidTr="00F10322">
        <w:trPr>
          <w:trHeight w:val="227"/>
        </w:trPr>
        <w:tc>
          <w:tcPr>
            <w:tcW w:w="723" w:type="dxa"/>
            <w:shd w:val="clear" w:color="auto" w:fill="auto"/>
            <w:hideMark/>
          </w:tcPr>
          <w:p w:rsidR="00D62238" w:rsidRPr="00DD78B2" w:rsidRDefault="00D62238" w:rsidP="00F10322">
            <w:pPr>
              <w:spacing w:after="0"/>
              <w:jc w:val="center"/>
              <w:rPr>
                <w:rFonts w:ascii="Times New Roman" w:hAnsi="Times New Roman"/>
                <w:color w:val="000000"/>
              </w:rPr>
            </w:pPr>
            <w:bookmarkStart w:id="6" w:name="RANGE!A7"/>
            <w:r w:rsidRPr="00DD78B2">
              <w:rPr>
                <w:rFonts w:ascii="Times New Roman" w:hAnsi="Times New Roman"/>
                <w:color w:val="000000"/>
              </w:rPr>
              <w:t>4.</w:t>
            </w:r>
            <w:bookmarkEnd w:id="6"/>
          </w:p>
        </w:tc>
        <w:tc>
          <w:tcPr>
            <w:tcW w:w="3969" w:type="dxa"/>
            <w:shd w:val="clear" w:color="auto" w:fill="auto"/>
            <w:hideMark/>
          </w:tcPr>
          <w:p w:rsidR="00D62238" w:rsidRPr="00DD78B2" w:rsidRDefault="00D62238" w:rsidP="00F10322">
            <w:pPr>
              <w:spacing w:after="0"/>
              <w:rPr>
                <w:rFonts w:ascii="Times New Roman" w:hAnsi="Times New Roman"/>
                <w:color w:val="000000"/>
              </w:rPr>
            </w:pPr>
            <w:r w:rsidRPr="00DD78B2">
              <w:rPr>
                <w:rFonts w:ascii="Times New Roman" w:hAnsi="Times New Roman"/>
                <w:color w:val="000000"/>
              </w:rPr>
              <w:t>Объем расходов местного бюджета на образование в расчете на 1 жителя</w:t>
            </w:r>
          </w:p>
        </w:tc>
        <w:tc>
          <w:tcPr>
            <w:tcW w:w="1276" w:type="dxa"/>
            <w:shd w:val="clear" w:color="auto" w:fill="auto"/>
            <w:hideMark/>
          </w:tcPr>
          <w:p w:rsidR="00D62238" w:rsidRPr="00DD78B2" w:rsidRDefault="00D62238" w:rsidP="00F10322">
            <w:pPr>
              <w:spacing w:after="0"/>
              <w:jc w:val="center"/>
              <w:rPr>
                <w:rFonts w:ascii="Times New Roman" w:hAnsi="Times New Roman"/>
                <w:color w:val="000000"/>
              </w:rPr>
            </w:pPr>
            <w:r w:rsidRPr="00DD78B2">
              <w:rPr>
                <w:rFonts w:ascii="Times New Roman" w:hAnsi="Times New Roman"/>
                <w:color w:val="000000"/>
              </w:rPr>
              <w:t>тыс. рублей</w:t>
            </w:r>
          </w:p>
        </w:tc>
        <w:tc>
          <w:tcPr>
            <w:tcW w:w="1559" w:type="dxa"/>
            <w:shd w:val="clear" w:color="auto" w:fill="E5DFEC"/>
            <w:hideMark/>
          </w:tcPr>
          <w:p w:rsidR="00D62238" w:rsidRPr="00DD78B2" w:rsidRDefault="00CB0B94" w:rsidP="00CB0B94">
            <w:pPr>
              <w:spacing w:after="0"/>
              <w:jc w:val="center"/>
              <w:rPr>
                <w:rFonts w:ascii="Times New Roman" w:hAnsi="Times New Roman"/>
                <w:color w:val="000000"/>
              </w:rPr>
            </w:pPr>
            <w:r>
              <w:rPr>
                <w:rFonts w:ascii="Times New Roman" w:hAnsi="Times New Roman"/>
                <w:color w:val="000000"/>
              </w:rPr>
              <w:t>12,3</w:t>
            </w:r>
          </w:p>
        </w:tc>
        <w:tc>
          <w:tcPr>
            <w:tcW w:w="1843" w:type="dxa"/>
            <w:shd w:val="clear" w:color="auto" w:fill="E5DFEC"/>
            <w:hideMark/>
          </w:tcPr>
          <w:p w:rsidR="00D62238" w:rsidRPr="00DD78B2" w:rsidRDefault="00CB0B94" w:rsidP="00CB0B94">
            <w:pPr>
              <w:spacing w:after="0"/>
              <w:jc w:val="center"/>
              <w:rPr>
                <w:rFonts w:ascii="Times New Roman" w:hAnsi="Times New Roman"/>
                <w:color w:val="000000"/>
              </w:rPr>
            </w:pPr>
            <w:r>
              <w:rPr>
                <w:rFonts w:ascii="Times New Roman" w:hAnsi="Times New Roman"/>
                <w:color w:val="000000"/>
              </w:rPr>
              <w:t>11,7</w:t>
            </w:r>
          </w:p>
        </w:tc>
      </w:tr>
      <w:tr w:rsidR="00D62238" w:rsidRPr="00DD78B2" w:rsidTr="00F10322">
        <w:trPr>
          <w:trHeight w:val="227"/>
        </w:trPr>
        <w:tc>
          <w:tcPr>
            <w:tcW w:w="723" w:type="dxa"/>
            <w:shd w:val="clear" w:color="auto" w:fill="auto"/>
            <w:hideMark/>
          </w:tcPr>
          <w:p w:rsidR="00D62238" w:rsidRPr="00DD78B2" w:rsidRDefault="00D62238" w:rsidP="00F10322">
            <w:pPr>
              <w:spacing w:after="0"/>
              <w:jc w:val="center"/>
              <w:rPr>
                <w:rFonts w:ascii="Times New Roman" w:hAnsi="Times New Roman"/>
                <w:color w:val="000000"/>
              </w:rPr>
            </w:pPr>
            <w:bookmarkStart w:id="7" w:name="RANGE!A9"/>
            <w:r w:rsidRPr="00DD78B2">
              <w:rPr>
                <w:rFonts w:ascii="Times New Roman" w:hAnsi="Times New Roman"/>
                <w:color w:val="000000"/>
              </w:rPr>
              <w:t>5.</w:t>
            </w:r>
            <w:bookmarkEnd w:id="7"/>
          </w:p>
        </w:tc>
        <w:tc>
          <w:tcPr>
            <w:tcW w:w="3969" w:type="dxa"/>
            <w:shd w:val="clear" w:color="auto" w:fill="auto"/>
            <w:hideMark/>
          </w:tcPr>
          <w:p w:rsidR="00D62238" w:rsidRPr="00DD78B2" w:rsidRDefault="00D62238" w:rsidP="00F10322">
            <w:pPr>
              <w:spacing w:after="0"/>
              <w:rPr>
                <w:rFonts w:ascii="Times New Roman" w:hAnsi="Times New Roman"/>
                <w:color w:val="000000"/>
              </w:rPr>
            </w:pPr>
            <w:r w:rsidRPr="00DD78B2">
              <w:rPr>
                <w:rFonts w:ascii="Times New Roman" w:hAnsi="Times New Roman"/>
                <w:color w:val="000000"/>
              </w:rPr>
              <w:t>Объем расходов местного бюджета на культуру в расчете на 1 жителя</w:t>
            </w:r>
          </w:p>
        </w:tc>
        <w:tc>
          <w:tcPr>
            <w:tcW w:w="1276" w:type="dxa"/>
            <w:shd w:val="clear" w:color="auto" w:fill="auto"/>
            <w:hideMark/>
          </w:tcPr>
          <w:p w:rsidR="00D62238" w:rsidRPr="00DD78B2" w:rsidRDefault="00D62238" w:rsidP="00F10322">
            <w:pPr>
              <w:spacing w:after="0"/>
              <w:jc w:val="center"/>
              <w:rPr>
                <w:rFonts w:ascii="Times New Roman" w:hAnsi="Times New Roman"/>
                <w:color w:val="000000"/>
              </w:rPr>
            </w:pPr>
            <w:r w:rsidRPr="00DD78B2">
              <w:rPr>
                <w:rFonts w:ascii="Times New Roman" w:hAnsi="Times New Roman"/>
                <w:color w:val="000000"/>
              </w:rPr>
              <w:t>тыс. рублей</w:t>
            </w:r>
          </w:p>
        </w:tc>
        <w:tc>
          <w:tcPr>
            <w:tcW w:w="1559" w:type="dxa"/>
            <w:shd w:val="clear" w:color="auto" w:fill="E5DFEC"/>
            <w:hideMark/>
          </w:tcPr>
          <w:p w:rsidR="00D62238" w:rsidRPr="00DD78B2" w:rsidRDefault="00CB0B94" w:rsidP="00CB0B94">
            <w:pPr>
              <w:spacing w:after="0"/>
              <w:jc w:val="center"/>
              <w:rPr>
                <w:rFonts w:ascii="Times New Roman" w:hAnsi="Times New Roman"/>
                <w:color w:val="000000"/>
              </w:rPr>
            </w:pPr>
            <w:r>
              <w:rPr>
                <w:rFonts w:ascii="Times New Roman" w:hAnsi="Times New Roman"/>
                <w:color w:val="000000"/>
              </w:rPr>
              <w:t>1,9</w:t>
            </w:r>
          </w:p>
        </w:tc>
        <w:tc>
          <w:tcPr>
            <w:tcW w:w="1843" w:type="dxa"/>
            <w:shd w:val="clear" w:color="auto" w:fill="E5DFEC"/>
            <w:hideMark/>
          </w:tcPr>
          <w:p w:rsidR="00D62238" w:rsidRPr="00DD78B2" w:rsidRDefault="00CB0B94" w:rsidP="00CB0B94">
            <w:pPr>
              <w:spacing w:after="0"/>
              <w:jc w:val="center"/>
              <w:rPr>
                <w:rFonts w:ascii="Times New Roman" w:hAnsi="Times New Roman"/>
                <w:color w:val="000000"/>
              </w:rPr>
            </w:pPr>
            <w:r>
              <w:rPr>
                <w:rFonts w:ascii="Times New Roman" w:hAnsi="Times New Roman"/>
                <w:color w:val="000000"/>
              </w:rPr>
              <w:t>1,8</w:t>
            </w:r>
          </w:p>
        </w:tc>
      </w:tr>
      <w:tr w:rsidR="00D62238" w:rsidRPr="00DD78B2" w:rsidTr="00F10322">
        <w:trPr>
          <w:trHeight w:val="227"/>
        </w:trPr>
        <w:tc>
          <w:tcPr>
            <w:tcW w:w="723" w:type="dxa"/>
            <w:shd w:val="clear" w:color="auto" w:fill="auto"/>
            <w:hideMark/>
          </w:tcPr>
          <w:p w:rsidR="00D62238" w:rsidRPr="00DD78B2" w:rsidRDefault="00D62238" w:rsidP="00F10322">
            <w:pPr>
              <w:spacing w:after="0"/>
              <w:jc w:val="center"/>
              <w:rPr>
                <w:rFonts w:ascii="Times New Roman" w:hAnsi="Times New Roman"/>
                <w:color w:val="000000"/>
              </w:rPr>
            </w:pPr>
            <w:bookmarkStart w:id="8" w:name="RANGE!A10"/>
            <w:r w:rsidRPr="00DD78B2">
              <w:rPr>
                <w:rFonts w:ascii="Times New Roman" w:hAnsi="Times New Roman"/>
                <w:color w:val="000000"/>
              </w:rPr>
              <w:t>6.</w:t>
            </w:r>
            <w:bookmarkEnd w:id="8"/>
          </w:p>
        </w:tc>
        <w:tc>
          <w:tcPr>
            <w:tcW w:w="3969" w:type="dxa"/>
            <w:shd w:val="clear" w:color="auto" w:fill="auto"/>
            <w:hideMark/>
          </w:tcPr>
          <w:p w:rsidR="00D62238" w:rsidRPr="00DD78B2" w:rsidRDefault="00D62238" w:rsidP="00F10322">
            <w:pPr>
              <w:spacing w:after="0"/>
              <w:rPr>
                <w:rFonts w:ascii="Times New Roman" w:hAnsi="Times New Roman"/>
                <w:color w:val="000000"/>
              </w:rPr>
            </w:pPr>
            <w:r w:rsidRPr="00DD78B2">
              <w:rPr>
                <w:rFonts w:ascii="Times New Roman" w:hAnsi="Times New Roman"/>
                <w:color w:val="000000"/>
              </w:rPr>
              <w:t>Объем расходов местного бюджета на социальную политику в расчете на 1 жителя</w:t>
            </w:r>
          </w:p>
        </w:tc>
        <w:tc>
          <w:tcPr>
            <w:tcW w:w="1276" w:type="dxa"/>
            <w:shd w:val="clear" w:color="auto" w:fill="auto"/>
            <w:hideMark/>
          </w:tcPr>
          <w:p w:rsidR="00D62238" w:rsidRPr="00DD78B2" w:rsidRDefault="00D62238" w:rsidP="00F10322">
            <w:pPr>
              <w:jc w:val="center"/>
              <w:rPr>
                <w:rFonts w:ascii="Times New Roman" w:hAnsi="Times New Roman"/>
                <w:color w:val="000000"/>
              </w:rPr>
            </w:pPr>
            <w:r w:rsidRPr="00DD78B2">
              <w:rPr>
                <w:rFonts w:ascii="Times New Roman" w:hAnsi="Times New Roman"/>
                <w:color w:val="000000"/>
              </w:rPr>
              <w:t>тыс. рублей</w:t>
            </w:r>
          </w:p>
        </w:tc>
        <w:tc>
          <w:tcPr>
            <w:tcW w:w="1559" w:type="dxa"/>
            <w:shd w:val="clear" w:color="auto" w:fill="E5DFEC"/>
            <w:hideMark/>
          </w:tcPr>
          <w:p w:rsidR="00D62238" w:rsidRPr="00DD78B2" w:rsidRDefault="00D62238" w:rsidP="00CB0B94">
            <w:pPr>
              <w:jc w:val="center"/>
              <w:rPr>
                <w:rFonts w:ascii="Times New Roman" w:hAnsi="Times New Roman"/>
                <w:color w:val="000000"/>
              </w:rPr>
            </w:pPr>
            <w:r w:rsidRPr="00DD78B2">
              <w:rPr>
                <w:rFonts w:ascii="Times New Roman" w:hAnsi="Times New Roman"/>
                <w:color w:val="000000"/>
              </w:rPr>
              <w:t>0,</w:t>
            </w:r>
            <w:r w:rsidR="00CB0B94">
              <w:rPr>
                <w:rFonts w:ascii="Times New Roman" w:hAnsi="Times New Roman"/>
                <w:color w:val="000000"/>
              </w:rPr>
              <w:t>3</w:t>
            </w:r>
          </w:p>
        </w:tc>
        <w:tc>
          <w:tcPr>
            <w:tcW w:w="1843" w:type="dxa"/>
            <w:shd w:val="clear" w:color="auto" w:fill="E5DFEC"/>
            <w:hideMark/>
          </w:tcPr>
          <w:p w:rsidR="00D62238" w:rsidRPr="00DD78B2" w:rsidRDefault="00D62238" w:rsidP="004D5434">
            <w:pPr>
              <w:jc w:val="center"/>
              <w:rPr>
                <w:rFonts w:ascii="Times New Roman" w:hAnsi="Times New Roman"/>
                <w:color w:val="000000"/>
              </w:rPr>
            </w:pPr>
            <w:r w:rsidRPr="00DD78B2">
              <w:rPr>
                <w:rFonts w:ascii="Times New Roman" w:hAnsi="Times New Roman"/>
                <w:color w:val="000000"/>
              </w:rPr>
              <w:t>0,</w:t>
            </w:r>
            <w:r w:rsidR="004D5434">
              <w:rPr>
                <w:rFonts w:ascii="Times New Roman" w:hAnsi="Times New Roman"/>
                <w:color w:val="000000"/>
              </w:rPr>
              <w:t>2</w:t>
            </w:r>
          </w:p>
        </w:tc>
      </w:tr>
      <w:tr w:rsidR="00D62238" w:rsidRPr="00DD78B2" w:rsidTr="00F10322">
        <w:trPr>
          <w:trHeight w:val="227"/>
        </w:trPr>
        <w:tc>
          <w:tcPr>
            <w:tcW w:w="723" w:type="dxa"/>
            <w:shd w:val="clear" w:color="auto" w:fill="auto"/>
            <w:hideMark/>
          </w:tcPr>
          <w:p w:rsidR="00D62238" w:rsidRPr="00DD78B2" w:rsidRDefault="00D62238" w:rsidP="00F10322">
            <w:pPr>
              <w:spacing w:after="0"/>
              <w:jc w:val="center"/>
              <w:rPr>
                <w:rFonts w:ascii="Times New Roman" w:hAnsi="Times New Roman"/>
                <w:color w:val="000000"/>
              </w:rPr>
            </w:pPr>
            <w:bookmarkStart w:id="9" w:name="RANGE!A15"/>
            <w:r>
              <w:rPr>
                <w:rFonts w:ascii="Times New Roman" w:hAnsi="Times New Roman"/>
                <w:color w:val="000000"/>
              </w:rPr>
              <w:t>8</w:t>
            </w:r>
            <w:r w:rsidRPr="00DD78B2">
              <w:rPr>
                <w:rFonts w:ascii="Times New Roman" w:hAnsi="Times New Roman"/>
                <w:color w:val="000000"/>
              </w:rPr>
              <w:t>.</w:t>
            </w:r>
            <w:bookmarkEnd w:id="9"/>
          </w:p>
        </w:tc>
        <w:tc>
          <w:tcPr>
            <w:tcW w:w="3969" w:type="dxa"/>
            <w:shd w:val="clear" w:color="auto" w:fill="auto"/>
            <w:hideMark/>
          </w:tcPr>
          <w:p w:rsidR="00D62238" w:rsidRPr="00DD78B2" w:rsidRDefault="00D62238" w:rsidP="00F10322">
            <w:pPr>
              <w:spacing w:after="0"/>
              <w:rPr>
                <w:rFonts w:ascii="Times New Roman" w:hAnsi="Times New Roman"/>
                <w:color w:val="000000"/>
              </w:rPr>
            </w:pPr>
            <w:r w:rsidRPr="00DD78B2">
              <w:rPr>
                <w:rFonts w:ascii="Times New Roman" w:hAnsi="Times New Roman"/>
                <w:color w:val="000000"/>
              </w:rPr>
              <w:t xml:space="preserve">Доля протяженности автомобильных дорог общего пользования местного значения, не отвечающих </w:t>
            </w:r>
            <w:r w:rsidRPr="00DD78B2">
              <w:rPr>
                <w:rFonts w:ascii="Times New Roman" w:hAnsi="Times New Roman"/>
                <w:color w:val="000000"/>
              </w:rPr>
              <w:lastRenderedPageBreak/>
              <w:t>нормативным требованиям, в общей протяженности автомобильных дорог общего пользования местного значения</w:t>
            </w:r>
          </w:p>
        </w:tc>
        <w:tc>
          <w:tcPr>
            <w:tcW w:w="1276" w:type="dxa"/>
            <w:shd w:val="clear" w:color="auto" w:fill="auto"/>
            <w:hideMark/>
          </w:tcPr>
          <w:p w:rsidR="00D62238" w:rsidRPr="00DD78B2" w:rsidRDefault="00D62238" w:rsidP="00F10322">
            <w:pPr>
              <w:spacing w:after="0"/>
              <w:jc w:val="center"/>
              <w:rPr>
                <w:rFonts w:ascii="Times New Roman" w:hAnsi="Times New Roman"/>
                <w:color w:val="000000"/>
              </w:rPr>
            </w:pPr>
            <w:r w:rsidRPr="00DD78B2">
              <w:rPr>
                <w:rFonts w:ascii="Times New Roman" w:hAnsi="Times New Roman"/>
                <w:color w:val="000000"/>
              </w:rPr>
              <w:lastRenderedPageBreak/>
              <w:t>%</w:t>
            </w:r>
          </w:p>
        </w:tc>
        <w:tc>
          <w:tcPr>
            <w:tcW w:w="1559" w:type="dxa"/>
            <w:shd w:val="clear" w:color="auto" w:fill="E5DFEC"/>
            <w:hideMark/>
          </w:tcPr>
          <w:p w:rsidR="00D62238" w:rsidRPr="00CD4F7C" w:rsidRDefault="00196A77" w:rsidP="00F10322">
            <w:pPr>
              <w:spacing w:after="0"/>
              <w:jc w:val="center"/>
              <w:rPr>
                <w:rFonts w:ascii="Times New Roman" w:hAnsi="Times New Roman"/>
              </w:rPr>
            </w:pPr>
            <w:r>
              <w:rPr>
                <w:rFonts w:ascii="Times New Roman" w:hAnsi="Times New Roman"/>
              </w:rPr>
              <w:t>90,0</w:t>
            </w:r>
          </w:p>
          <w:p w:rsidR="00D62238" w:rsidRPr="00DD78B2" w:rsidRDefault="00D62238" w:rsidP="00F10322">
            <w:pPr>
              <w:spacing w:after="0"/>
              <w:jc w:val="center"/>
              <w:rPr>
                <w:rFonts w:ascii="Times New Roman" w:hAnsi="Times New Roman"/>
                <w:color w:val="0000FF"/>
                <w:u w:val="single"/>
              </w:rPr>
            </w:pPr>
          </w:p>
        </w:tc>
        <w:tc>
          <w:tcPr>
            <w:tcW w:w="1843" w:type="dxa"/>
            <w:shd w:val="clear" w:color="auto" w:fill="E5DFEC"/>
            <w:hideMark/>
          </w:tcPr>
          <w:p w:rsidR="00D62238" w:rsidRPr="000C2761" w:rsidRDefault="00196A77" w:rsidP="00196A77">
            <w:pPr>
              <w:spacing w:after="0"/>
              <w:jc w:val="center"/>
              <w:rPr>
                <w:rFonts w:ascii="Times New Roman" w:hAnsi="Times New Roman"/>
              </w:rPr>
            </w:pPr>
            <w:r>
              <w:rPr>
                <w:rFonts w:ascii="Times New Roman" w:hAnsi="Times New Roman"/>
              </w:rPr>
              <w:t>90,0</w:t>
            </w:r>
          </w:p>
        </w:tc>
      </w:tr>
      <w:tr w:rsidR="00D62238" w:rsidRPr="00466ADD" w:rsidTr="00F10322">
        <w:trPr>
          <w:trHeight w:val="227"/>
        </w:trPr>
        <w:tc>
          <w:tcPr>
            <w:tcW w:w="723" w:type="dxa"/>
            <w:shd w:val="clear" w:color="auto" w:fill="auto"/>
            <w:hideMark/>
          </w:tcPr>
          <w:p w:rsidR="00D62238" w:rsidRPr="00DD78B2" w:rsidRDefault="00D62238" w:rsidP="00F10322">
            <w:pPr>
              <w:spacing w:after="0"/>
              <w:jc w:val="center"/>
              <w:rPr>
                <w:rFonts w:ascii="Times New Roman" w:hAnsi="Times New Roman"/>
                <w:color w:val="000000"/>
              </w:rPr>
            </w:pPr>
            <w:bookmarkStart w:id="10" w:name="RANGE!A24"/>
            <w:r>
              <w:rPr>
                <w:rFonts w:ascii="Times New Roman" w:hAnsi="Times New Roman"/>
                <w:color w:val="000000"/>
              </w:rPr>
              <w:lastRenderedPageBreak/>
              <w:t>9</w:t>
            </w:r>
            <w:r w:rsidRPr="00DD78B2">
              <w:rPr>
                <w:rFonts w:ascii="Times New Roman" w:hAnsi="Times New Roman"/>
                <w:color w:val="000000"/>
              </w:rPr>
              <w:t>.</w:t>
            </w:r>
            <w:bookmarkEnd w:id="10"/>
          </w:p>
        </w:tc>
        <w:tc>
          <w:tcPr>
            <w:tcW w:w="3969" w:type="dxa"/>
            <w:shd w:val="clear" w:color="auto" w:fill="auto"/>
            <w:hideMark/>
          </w:tcPr>
          <w:p w:rsidR="00D62238" w:rsidRPr="00DD78B2" w:rsidRDefault="00D62238" w:rsidP="00F10322">
            <w:pPr>
              <w:spacing w:after="0"/>
              <w:rPr>
                <w:rFonts w:ascii="Times New Roman" w:hAnsi="Times New Roman"/>
                <w:color w:val="000000"/>
              </w:rPr>
            </w:pPr>
            <w:r w:rsidRPr="00DD78B2">
              <w:rPr>
                <w:rFonts w:ascii="Times New Roman" w:hAnsi="Times New Roman"/>
                <w:color w:val="000000"/>
              </w:rPr>
              <w:t>Среднемесячная номинальная начисленная заработная плата работников муниципальных учреждений культуры и искусства</w:t>
            </w:r>
          </w:p>
        </w:tc>
        <w:tc>
          <w:tcPr>
            <w:tcW w:w="1276" w:type="dxa"/>
            <w:shd w:val="clear" w:color="auto" w:fill="auto"/>
            <w:hideMark/>
          </w:tcPr>
          <w:p w:rsidR="00D62238" w:rsidRPr="00DD78B2" w:rsidRDefault="00D62238" w:rsidP="00F10322">
            <w:pPr>
              <w:spacing w:after="0"/>
              <w:jc w:val="center"/>
              <w:rPr>
                <w:rFonts w:ascii="Times New Roman" w:hAnsi="Times New Roman"/>
                <w:color w:val="000000"/>
              </w:rPr>
            </w:pPr>
            <w:r w:rsidRPr="00DD78B2">
              <w:rPr>
                <w:rFonts w:ascii="Times New Roman" w:hAnsi="Times New Roman"/>
                <w:color w:val="000000"/>
              </w:rPr>
              <w:t>рублей</w:t>
            </w:r>
          </w:p>
        </w:tc>
        <w:tc>
          <w:tcPr>
            <w:tcW w:w="1559" w:type="dxa"/>
            <w:shd w:val="clear" w:color="auto" w:fill="E5DFEC"/>
            <w:hideMark/>
          </w:tcPr>
          <w:p w:rsidR="00D62238" w:rsidRPr="00466ADD" w:rsidRDefault="00D62238" w:rsidP="00095639">
            <w:pPr>
              <w:spacing w:after="0"/>
              <w:jc w:val="center"/>
              <w:rPr>
                <w:rFonts w:ascii="Times New Roman" w:hAnsi="Times New Roman"/>
              </w:rPr>
            </w:pPr>
            <w:r w:rsidRPr="00466ADD">
              <w:rPr>
                <w:rFonts w:ascii="Times New Roman" w:hAnsi="Times New Roman"/>
              </w:rPr>
              <w:t>1</w:t>
            </w:r>
            <w:r w:rsidR="00095639" w:rsidRPr="00466ADD">
              <w:rPr>
                <w:rFonts w:ascii="Times New Roman" w:hAnsi="Times New Roman"/>
              </w:rPr>
              <w:t>2 073</w:t>
            </w:r>
          </w:p>
        </w:tc>
        <w:tc>
          <w:tcPr>
            <w:tcW w:w="1843" w:type="dxa"/>
            <w:shd w:val="clear" w:color="auto" w:fill="E5DFEC"/>
            <w:hideMark/>
          </w:tcPr>
          <w:p w:rsidR="00D62238" w:rsidRPr="00466ADD" w:rsidRDefault="00D62238" w:rsidP="00196A77">
            <w:pPr>
              <w:spacing w:after="0"/>
              <w:jc w:val="center"/>
              <w:rPr>
                <w:rFonts w:ascii="Times New Roman" w:hAnsi="Times New Roman"/>
              </w:rPr>
            </w:pPr>
            <w:r w:rsidRPr="00466ADD">
              <w:rPr>
                <w:rFonts w:ascii="Times New Roman" w:hAnsi="Times New Roman"/>
              </w:rPr>
              <w:t>1</w:t>
            </w:r>
            <w:r w:rsidR="00196A77" w:rsidRPr="00466ADD">
              <w:rPr>
                <w:rFonts w:ascii="Times New Roman" w:hAnsi="Times New Roman"/>
              </w:rPr>
              <w:t>3 720</w:t>
            </w:r>
          </w:p>
        </w:tc>
      </w:tr>
      <w:tr w:rsidR="00D62238" w:rsidRPr="00466ADD" w:rsidTr="00F10322">
        <w:trPr>
          <w:trHeight w:val="227"/>
        </w:trPr>
        <w:tc>
          <w:tcPr>
            <w:tcW w:w="723" w:type="dxa"/>
            <w:shd w:val="clear" w:color="auto" w:fill="auto"/>
            <w:hideMark/>
          </w:tcPr>
          <w:p w:rsidR="00D62238" w:rsidRPr="00DD78B2" w:rsidRDefault="00D62238" w:rsidP="00F10322">
            <w:pPr>
              <w:spacing w:after="0"/>
              <w:jc w:val="center"/>
              <w:rPr>
                <w:rFonts w:ascii="Times New Roman" w:hAnsi="Times New Roman"/>
                <w:color w:val="000000"/>
              </w:rPr>
            </w:pPr>
            <w:bookmarkStart w:id="11" w:name="RANGE!A25"/>
            <w:r w:rsidRPr="00DD78B2">
              <w:rPr>
                <w:rFonts w:ascii="Times New Roman" w:hAnsi="Times New Roman"/>
                <w:color w:val="000000"/>
              </w:rPr>
              <w:t>1</w:t>
            </w:r>
            <w:r>
              <w:rPr>
                <w:rFonts w:ascii="Times New Roman" w:hAnsi="Times New Roman"/>
                <w:color w:val="000000"/>
              </w:rPr>
              <w:t>0</w:t>
            </w:r>
            <w:r w:rsidRPr="00DD78B2">
              <w:rPr>
                <w:rFonts w:ascii="Times New Roman" w:hAnsi="Times New Roman"/>
                <w:color w:val="000000"/>
              </w:rPr>
              <w:t>.</w:t>
            </w:r>
            <w:bookmarkEnd w:id="11"/>
          </w:p>
        </w:tc>
        <w:tc>
          <w:tcPr>
            <w:tcW w:w="3969" w:type="dxa"/>
            <w:shd w:val="clear" w:color="auto" w:fill="auto"/>
            <w:hideMark/>
          </w:tcPr>
          <w:p w:rsidR="00D62238" w:rsidRPr="00DD78B2" w:rsidRDefault="00D62238" w:rsidP="009B4AB7">
            <w:pPr>
              <w:spacing w:after="0"/>
              <w:rPr>
                <w:rFonts w:ascii="Times New Roman" w:hAnsi="Times New Roman"/>
                <w:color w:val="000000"/>
              </w:rPr>
            </w:pPr>
            <w:r w:rsidRPr="00DD78B2">
              <w:rPr>
                <w:rFonts w:ascii="Times New Roman" w:hAnsi="Times New Roman"/>
                <w:color w:val="000000"/>
              </w:rPr>
              <w:t xml:space="preserve">Среднемесячная  начисленная заработная плата работников </w:t>
            </w:r>
            <w:r w:rsidR="009B4AB7">
              <w:rPr>
                <w:rFonts w:ascii="Times New Roman" w:hAnsi="Times New Roman"/>
                <w:color w:val="000000"/>
              </w:rPr>
              <w:t xml:space="preserve"> общеобразовательных учреждений</w:t>
            </w:r>
          </w:p>
        </w:tc>
        <w:tc>
          <w:tcPr>
            <w:tcW w:w="1276" w:type="dxa"/>
            <w:shd w:val="clear" w:color="auto" w:fill="auto"/>
            <w:hideMark/>
          </w:tcPr>
          <w:p w:rsidR="00D62238" w:rsidRPr="00DD78B2" w:rsidRDefault="00D62238" w:rsidP="00F10322">
            <w:pPr>
              <w:spacing w:after="0"/>
              <w:jc w:val="center"/>
              <w:rPr>
                <w:rFonts w:ascii="Times New Roman" w:hAnsi="Times New Roman"/>
                <w:color w:val="000000"/>
              </w:rPr>
            </w:pPr>
            <w:r w:rsidRPr="00DD78B2">
              <w:rPr>
                <w:rFonts w:ascii="Times New Roman" w:hAnsi="Times New Roman"/>
                <w:color w:val="000000"/>
              </w:rPr>
              <w:t>рублей</w:t>
            </w:r>
          </w:p>
        </w:tc>
        <w:tc>
          <w:tcPr>
            <w:tcW w:w="1559" w:type="dxa"/>
            <w:shd w:val="clear" w:color="auto" w:fill="E5DFEC"/>
            <w:hideMark/>
          </w:tcPr>
          <w:p w:rsidR="00D62238" w:rsidRPr="00466ADD" w:rsidRDefault="00466ADD" w:rsidP="00466ADD">
            <w:pPr>
              <w:spacing w:after="0"/>
              <w:jc w:val="center"/>
              <w:rPr>
                <w:rFonts w:ascii="Times New Roman" w:hAnsi="Times New Roman"/>
              </w:rPr>
            </w:pPr>
            <w:r w:rsidRPr="00466ADD">
              <w:rPr>
                <w:rFonts w:ascii="Times New Roman" w:hAnsi="Times New Roman"/>
              </w:rPr>
              <w:t>16 397</w:t>
            </w:r>
          </w:p>
        </w:tc>
        <w:tc>
          <w:tcPr>
            <w:tcW w:w="1843" w:type="dxa"/>
            <w:shd w:val="clear" w:color="auto" w:fill="E5DFEC"/>
            <w:hideMark/>
          </w:tcPr>
          <w:p w:rsidR="00D62238" w:rsidRPr="00466ADD" w:rsidRDefault="00D62238" w:rsidP="009B4AB7">
            <w:pPr>
              <w:spacing w:after="0"/>
              <w:jc w:val="center"/>
              <w:rPr>
                <w:rFonts w:ascii="Times New Roman" w:hAnsi="Times New Roman"/>
              </w:rPr>
            </w:pPr>
            <w:r w:rsidRPr="00466ADD">
              <w:rPr>
                <w:rFonts w:ascii="Times New Roman" w:hAnsi="Times New Roman"/>
              </w:rPr>
              <w:t>1</w:t>
            </w:r>
            <w:r w:rsidR="009B4AB7" w:rsidRPr="00466ADD">
              <w:rPr>
                <w:rFonts w:ascii="Times New Roman" w:hAnsi="Times New Roman"/>
              </w:rPr>
              <w:t>6 025</w:t>
            </w:r>
          </w:p>
        </w:tc>
      </w:tr>
      <w:tr w:rsidR="009B4AB7" w:rsidRPr="00DD78B2" w:rsidTr="00F10322">
        <w:trPr>
          <w:trHeight w:val="227"/>
        </w:trPr>
        <w:tc>
          <w:tcPr>
            <w:tcW w:w="723" w:type="dxa"/>
            <w:shd w:val="clear" w:color="auto" w:fill="auto"/>
            <w:hideMark/>
          </w:tcPr>
          <w:p w:rsidR="009B4AB7" w:rsidRPr="00DD78B2" w:rsidRDefault="009B4AB7" w:rsidP="00F10322">
            <w:pPr>
              <w:spacing w:after="0"/>
              <w:jc w:val="center"/>
              <w:rPr>
                <w:rFonts w:ascii="Times New Roman" w:hAnsi="Times New Roman"/>
                <w:color w:val="000000"/>
              </w:rPr>
            </w:pPr>
            <w:r>
              <w:rPr>
                <w:rFonts w:ascii="Times New Roman" w:hAnsi="Times New Roman"/>
                <w:color w:val="000000"/>
              </w:rPr>
              <w:t>11.</w:t>
            </w:r>
          </w:p>
        </w:tc>
        <w:tc>
          <w:tcPr>
            <w:tcW w:w="3969" w:type="dxa"/>
            <w:shd w:val="clear" w:color="auto" w:fill="auto"/>
            <w:hideMark/>
          </w:tcPr>
          <w:p w:rsidR="009B4AB7" w:rsidRPr="00DD78B2" w:rsidRDefault="009B4AB7" w:rsidP="009B4AB7">
            <w:pPr>
              <w:spacing w:after="0"/>
              <w:rPr>
                <w:rFonts w:ascii="Times New Roman" w:hAnsi="Times New Roman"/>
                <w:color w:val="000000"/>
              </w:rPr>
            </w:pPr>
            <w:r w:rsidRPr="00DD78B2">
              <w:rPr>
                <w:rFonts w:ascii="Times New Roman" w:hAnsi="Times New Roman"/>
                <w:color w:val="000000"/>
              </w:rPr>
              <w:t xml:space="preserve">Среднемесячная  начисленная заработная плата работников </w:t>
            </w:r>
            <w:r>
              <w:rPr>
                <w:rFonts w:ascii="Times New Roman" w:hAnsi="Times New Roman"/>
                <w:color w:val="000000"/>
              </w:rPr>
              <w:t xml:space="preserve"> дополнительного образования </w:t>
            </w:r>
            <w:r w:rsidRPr="00DD78B2">
              <w:rPr>
                <w:rFonts w:ascii="Times New Roman" w:hAnsi="Times New Roman"/>
                <w:color w:val="000000"/>
              </w:rPr>
              <w:t>муниципальных учреждений</w:t>
            </w:r>
          </w:p>
        </w:tc>
        <w:tc>
          <w:tcPr>
            <w:tcW w:w="1276" w:type="dxa"/>
            <w:shd w:val="clear" w:color="auto" w:fill="auto"/>
            <w:hideMark/>
          </w:tcPr>
          <w:p w:rsidR="009B4AB7" w:rsidRPr="00DD78B2" w:rsidRDefault="009B4AB7" w:rsidP="00F10322">
            <w:pPr>
              <w:spacing w:after="0"/>
              <w:jc w:val="center"/>
              <w:rPr>
                <w:rFonts w:ascii="Times New Roman" w:hAnsi="Times New Roman"/>
                <w:color w:val="000000"/>
              </w:rPr>
            </w:pPr>
            <w:r>
              <w:rPr>
                <w:rFonts w:ascii="Times New Roman" w:hAnsi="Times New Roman"/>
                <w:color w:val="000000"/>
              </w:rPr>
              <w:t>рублей</w:t>
            </w:r>
          </w:p>
        </w:tc>
        <w:tc>
          <w:tcPr>
            <w:tcW w:w="1559" w:type="dxa"/>
            <w:shd w:val="clear" w:color="auto" w:fill="E5DFEC"/>
            <w:hideMark/>
          </w:tcPr>
          <w:p w:rsidR="009B4AB7" w:rsidRPr="00466ADD" w:rsidRDefault="00466ADD" w:rsidP="00F10322">
            <w:pPr>
              <w:spacing w:after="0"/>
              <w:jc w:val="center"/>
              <w:rPr>
                <w:rFonts w:ascii="Times New Roman" w:hAnsi="Times New Roman"/>
              </w:rPr>
            </w:pPr>
            <w:r w:rsidRPr="00466ADD">
              <w:rPr>
                <w:rFonts w:ascii="Times New Roman" w:hAnsi="Times New Roman"/>
              </w:rPr>
              <w:t>16 397</w:t>
            </w:r>
          </w:p>
        </w:tc>
        <w:tc>
          <w:tcPr>
            <w:tcW w:w="1843" w:type="dxa"/>
            <w:shd w:val="clear" w:color="auto" w:fill="E5DFEC"/>
            <w:hideMark/>
          </w:tcPr>
          <w:p w:rsidR="009B4AB7" w:rsidRPr="00466ADD" w:rsidRDefault="009B4AB7" w:rsidP="00F10322">
            <w:pPr>
              <w:spacing w:after="0"/>
              <w:jc w:val="center"/>
              <w:rPr>
                <w:rFonts w:ascii="Times New Roman" w:hAnsi="Times New Roman"/>
              </w:rPr>
            </w:pPr>
            <w:r w:rsidRPr="00466ADD">
              <w:rPr>
                <w:rFonts w:ascii="Times New Roman" w:hAnsi="Times New Roman"/>
              </w:rPr>
              <w:t>14 327</w:t>
            </w:r>
          </w:p>
        </w:tc>
      </w:tr>
      <w:tr w:rsidR="00D62238" w:rsidRPr="00DD78B2" w:rsidTr="00F10322">
        <w:trPr>
          <w:trHeight w:val="227"/>
        </w:trPr>
        <w:tc>
          <w:tcPr>
            <w:tcW w:w="723" w:type="dxa"/>
            <w:shd w:val="clear" w:color="auto" w:fill="auto"/>
            <w:hideMark/>
          </w:tcPr>
          <w:p w:rsidR="00D62238" w:rsidRPr="00DD78B2" w:rsidRDefault="00D62238" w:rsidP="00F10322">
            <w:pPr>
              <w:spacing w:after="0"/>
              <w:jc w:val="center"/>
              <w:rPr>
                <w:rFonts w:ascii="Times New Roman" w:hAnsi="Times New Roman"/>
                <w:color w:val="000000"/>
              </w:rPr>
            </w:pPr>
            <w:bookmarkStart w:id="12" w:name="RANGE!A26"/>
            <w:r w:rsidRPr="00DD78B2">
              <w:rPr>
                <w:rFonts w:ascii="Times New Roman" w:hAnsi="Times New Roman"/>
                <w:color w:val="000000"/>
              </w:rPr>
              <w:t>1</w:t>
            </w:r>
            <w:r>
              <w:rPr>
                <w:rFonts w:ascii="Times New Roman" w:hAnsi="Times New Roman"/>
                <w:color w:val="000000"/>
              </w:rPr>
              <w:t>1</w:t>
            </w:r>
            <w:r w:rsidRPr="00DD78B2">
              <w:rPr>
                <w:rFonts w:ascii="Times New Roman" w:hAnsi="Times New Roman"/>
                <w:color w:val="000000"/>
              </w:rPr>
              <w:t>.</w:t>
            </w:r>
            <w:bookmarkEnd w:id="12"/>
          </w:p>
        </w:tc>
        <w:tc>
          <w:tcPr>
            <w:tcW w:w="3969" w:type="dxa"/>
            <w:shd w:val="clear" w:color="auto" w:fill="auto"/>
            <w:hideMark/>
          </w:tcPr>
          <w:p w:rsidR="00D62238" w:rsidRPr="00DD78B2" w:rsidRDefault="009B4AB7" w:rsidP="009B4AB7">
            <w:pPr>
              <w:spacing w:after="0"/>
              <w:rPr>
                <w:rFonts w:ascii="Times New Roman" w:hAnsi="Times New Roman"/>
                <w:color w:val="000000"/>
              </w:rPr>
            </w:pPr>
            <w:r w:rsidRPr="00DD78B2">
              <w:rPr>
                <w:rFonts w:ascii="Times New Roman" w:hAnsi="Times New Roman"/>
                <w:color w:val="000000"/>
              </w:rPr>
              <w:t xml:space="preserve">Среднемесячная  начисленная заработная плата работников </w:t>
            </w:r>
            <w:r>
              <w:rPr>
                <w:rFonts w:ascii="Times New Roman" w:hAnsi="Times New Roman"/>
                <w:color w:val="000000"/>
              </w:rPr>
              <w:t xml:space="preserve"> дошкольных </w:t>
            </w:r>
            <w:r w:rsidRPr="00DD78B2">
              <w:rPr>
                <w:rFonts w:ascii="Times New Roman" w:hAnsi="Times New Roman"/>
                <w:color w:val="000000"/>
              </w:rPr>
              <w:t>муниципальных учреждений</w:t>
            </w:r>
          </w:p>
        </w:tc>
        <w:tc>
          <w:tcPr>
            <w:tcW w:w="1276" w:type="dxa"/>
            <w:shd w:val="clear" w:color="auto" w:fill="auto"/>
            <w:hideMark/>
          </w:tcPr>
          <w:p w:rsidR="00D62238" w:rsidRPr="00DD78B2" w:rsidRDefault="00D62238" w:rsidP="00F10322">
            <w:pPr>
              <w:spacing w:after="0"/>
              <w:jc w:val="center"/>
              <w:rPr>
                <w:rFonts w:ascii="Times New Roman" w:hAnsi="Times New Roman"/>
                <w:color w:val="000000"/>
              </w:rPr>
            </w:pPr>
            <w:r w:rsidRPr="00DD78B2">
              <w:rPr>
                <w:rFonts w:ascii="Times New Roman" w:hAnsi="Times New Roman"/>
                <w:color w:val="000000"/>
              </w:rPr>
              <w:t>рублей</w:t>
            </w:r>
          </w:p>
        </w:tc>
        <w:tc>
          <w:tcPr>
            <w:tcW w:w="1559" w:type="dxa"/>
            <w:shd w:val="clear" w:color="auto" w:fill="E5DFEC"/>
            <w:hideMark/>
          </w:tcPr>
          <w:p w:rsidR="00D62238" w:rsidRPr="00466ADD" w:rsidRDefault="00095639" w:rsidP="00095639">
            <w:pPr>
              <w:spacing w:after="0"/>
              <w:jc w:val="center"/>
              <w:rPr>
                <w:rFonts w:ascii="Times New Roman" w:hAnsi="Times New Roman"/>
              </w:rPr>
            </w:pPr>
            <w:r w:rsidRPr="00466ADD">
              <w:rPr>
                <w:rFonts w:ascii="Times New Roman" w:hAnsi="Times New Roman"/>
              </w:rPr>
              <w:t>13 712</w:t>
            </w:r>
            <w:r w:rsidR="00D62238" w:rsidRPr="00466ADD">
              <w:rPr>
                <w:rFonts w:ascii="Times New Roman" w:hAnsi="Times New Roman"/>
              </w:rPr>
              <w:t xml:space="preserve"> </w:t>
            </w:r>
          </w:p>
        </w:tc>
        <w:tc>
          <w:tcPr>
            <w:tcW w:w="1843" w:type="dxa"/>
            <w:shd w:val="clear" w:color="auto" w:fill="E5DFEC"/>
            <w:hideMark/>
          </w:tcPr>
          <w:p w:rsidR="00D62238" w:rsidRPr="00466ADD" w:rsidRDefault="009B4AB7" w:rsidP="00F10322">
            <w:pPr>
              <w:spacing w:after="0"/>
              <w:jc w:val="center"/>
              <w:rPr>
                <w:rFonts w:ascii="Times New Roman" w:hAnsi="Times New Roman"/>
              </w:rPr>
            </w:pPr>
            <w:r w:rsidRPr="00466ADD">
              <w:rPr>
                <w:rFonts w:ascii="Times New Roman" w:hAnsi="Times New Roman"/>
              </w:rPr>
              <w:t>13 841</w:t>
            </w:r>
          </w:p>
          <w:p w:rsidR="00D62238" w:rsidRPr="00466ADD" w:rsidRDefault="00D62238" w:rsidP="00F10322">
            <w:pPr>
              <w:spacing w:after="0"/>
              <w:jc w:val="center"/>
              <w:rPr>
                <w:rFonts w:ascii="Times New Roman" w:hAnsi="Times New Roman"/>
              </w:rPr>
            </w:pPr>
          </w:p>
        </w:tc>
      </w:tr>
    </w:tbl>
    <w:p w:rsidR="00D62238" w:rsidRDefault="00D62238" w:rsidP="00D62238">
      <w:pPr>
        <w:pStyle w:val="a3"/>
        <w:tabs>
          <w:tab w:val="left" w:pos="1440"/>
          <w:tab w:val="right" w:pos="9355"/>
        </w:tabs>
        <w:spacing w:after="0"/>
        <w:rPr>
          <w:rFonts w:ascii="Times New Roman" w:hAnsi="Times New Roman"/>
          <w:sz w:val="24"/>
          <w:szCs w:val="24"/>
        </w:rPr>
      </w:pPr>
    </w:p>
    <w:p w:rsidR="00D62238" w:rsidRDefault="00D62238" w:rsidP="00D62238">
      <w:pPr>
        <w:pStyle w:val="a3"/>
        <w:tabs>
          <w:tab w:val="left" w:pos="1440"/>
          <w:tab w:val="right" w:pos="9355"/>
        </w:tabs>
        <w:rPr>
          <w:rFonts w:ascii="Times New Roman" w:hAnsi="Times New Roman"/>
          <w:sz w:val="24"/>
          <w:szCs w:val="24"/>
        </w:rPr>
      </w:pPr>
    </w:p>
    <w:p w:rsidR="00D62238" w:rsidRDefault="00D62238" w:rsidP="00D62238">
      <w:pPr>
        <w:pStyle w:val="a3"/>
        <w:tabs>
          <w:tab w:val="left" w:pos="1440"/>
          <w:tab w:val="right" w:pos="9355"/>
        </w:tabs>
        <w:rPr>
          <w:rFonts w:ascii="Times New Roman" w:hAnsi="Times New Roman"/>
          <w:sz w:val="24"/>
          <w:szCs w:val="24"/>
        </w:rPr>
      </w:pPr>
    </w:p>
    <w:p w:rsidR="00D62238" w:rsidRDefault="00D62238" w:rsidP="00D62238">
      <w:pPr>
        <w:pStyle w:val="a3"/>
        <w:tabs>
          <w:tab w:val="left" w:pos="1440"/>
          <w:tab w:val="right" w:pos="9355"/>
        </w:tabs>
        <w:rPr>
          <w:rFonts w:ascii="Times New Roman" w:hAnsi="Times New Roman"/>
          <w:sz w:val="24"/>
          <w:szCs w:val="24"/>
        </w:rPr>
      </w:pPr>
    </w:p>
    <w:p w:rsidR="00D921A7" w:rsidRPr="007534E0" w:rsidRDefault="00D921A7" w:rsidP="00D921A7">
      <w:pPr>
        <w:autoSpaceDE w:val="0"/>
        <w:autoSpaceDN w:val="0"/>
        <w:adjustRightInd w:val="0"/>
        <w:spacing w:after="0" w:line="240" w:lineRule="auto"/>
        <w:jc w:val="center"/>
        <w:rPr>
          <w:rFonts w:ascii="Times New Roman" w:hAnsi="Times New Roman"/>
          <w:sz w:val="28"/>
          <w:szCs w:val="28"/>
        </w:rPr>
      </w:pPr>
      <w:r w:rsidRPr="007534E0">
        <w:rPr>
          <w:rFonts w:ascii="Times New Roman" w:hAnsi="Times New Roman"/>
          <w:sz w:val="28"/>
          <w:szCs w:val="28"/>
        </w:rPr>
        <w:t>Контактная информация:</w:t>
      </w:r>
    </w:p>
    <w:p w:rsidR="00D921A7" w:rsidRPr="007534E0" w:rsidRDefault="00D921A7" w:rsidP="00D921A7">
      <w:pPr>
        <w:pStyle w:val="a3"/>
        <w:autoSpaceDE w:val="0"/>
        <w:autoSpaceDN w:val="0"/>
        <w:adjustRightInd w:val="0"/>
        <w:spacing w:after="0" w:line="240" w:lineRule="auto"/>
        <w:ind w:left="0"/>
        <w:jc w:val="center"/>
        <w:rPr>
          <w:rFonts w:ascii="Times New Roman" w:hAnsi="Times New Roman"/>
          <w:sz w:val="28"/>
          <w:szCs w:val="28"/>
        </w:rPr>
      </w:pPr>
      <w:r w:rsidRPr="007534E0">
        <w:rPr>
          <w:rFonts w:ascii="Times New Roman" w:hAnsi="Times New Roman"/>
          <w:sz w:val="28"/>
          <w:szCs w:val="28"/>
        </w:rPr>
        <w:t>Начальник финансового управления администрации</w:t>
      </w:r>
    </w:p>
    <w:p w:rsidR="00D921A7" w:rsidRPr="007534E0" w:rsidRDefault="00D921A7" w:rsidP="00D921A7">
      <w:pPr>
        <w:pStyle w:val="a3"/>
        <w:autoSpaceDE w:val="0"/>
        <w:autoSpaceDN w:val="0"/>
        <w:adjustRightInd w:val="0"/>
        <w:spacing w:after="0" w:line="240" w:lineRule="auto"/>
        <w:ind w:left="0"/>
        <w:jc w:val="center"/>
        <w:rPr>
          <w:rFonts w:ascii="Times New Roman" w:hAnsi="Times New Roman"/>
          <w:sz w:val="28"/>
          <w:szCs w:val="28"/>
        </w:rPr>
      </w:pPr>
      <w:r w:rsidRPr="007534E0">
        <w:rPr>
          <w:rFonts w:ascii="Times New Roman" w:hAnsi="Times New Roman"/>
          <w:sz w:val="28"/>
          <w:szCs w:val="28"/>
        </w:rPr>
        <w:t xml:space="preserve">Питерского муниципального района </w:t>
      </w:r>
    </w:p>
    <w:p w:rsidR="00D921A7" w:rsidRPr="007534E0" w:rsidRDefault="00D921A7" w:rsidP="00D921A7">
      <w:pPr>
        <w:pStyle w:val="a3"/>
        <w:autoSpaceDE w:val="0"/>
        <w:autoSpaceDN w:val="0"/>
        <w:adjustRightInd w:val="0"/>
        <w:spacing w:after="0" w:line="240" w:lineRule="auto"/>
        <w:ind w:left="0"/>
        <w:jc w:val="center"/>
        <w:rPr>
          <w:rFonts w:ascii="Times New Roman" w:hAnsi="Times New Roman"/>
          <w:sz w:val="28"/>
          <w:szCs w:val="28"/>
        </w:rPr>
      </w:pPr>
      <w:proofErr w:type="spellStart"/>
      <w:r w:rsidRPr="007534E0">
        <w:rPr>
          <w:rFonts w:ascii="Times New Roman" w:hAnsi="Times New Roman"/>
          <w:sz w:val="28"/>
          <w:szCs w:val="28"/>
        </w:rPr>
        <w:t>Авдошина</w:t>
      </w:r>
      <w:proofErr w:type="spellEnd"/>
      <w:r w:rsidRPr="007534E0">
        <w:rPr>
          <w:rFonts w:ascii="Times New Roman" w:hAnsi="Times New Roman"/>
          <w:sz w:val="28"/>
          <w:szCs w:val="28"/>
        </w:rPr>
        <w:t xml:space="preserve"> Надежда Николаевна</w:t>
      </w:r>
    </w:p>
    <w:p w:rsidR="00D921A7" w:rsidRPr="007534E0" w:rsidRDefault="00D921A7" w:rsidP="00D921A7">
      <w:pPr>
        <w:autoSpaceDE w:val="0"/>
        <w:autoSpaceDN w:val="0"/>
        <w:adjustRightInd w:val="0"/>
        <w:spacing w:after="0" w:line="240" w:lineRule="auto"/>
        <w:jc w:val="center"/>
        <w:rPr>
          <w:rFonts w:ascii="Times New Roman" w:hAnsi="Times New Roman"/>
          <w:sz w:val="28"/>
          <w:szCs w:val="28"/>
        </w:rPr>
      </w:pPr>
      <w:r w:rsidRPr="007534E0">
        <w:rPr>
          <w:rFonts w:ascii="Times New Roman" w:hAnsi="Times New Roman"/>
          <w:sz w:val="28"/>
          <w:szCs w:val="28"/>
        </w:rPr>
        <w:t>График работы с 8-00 до 17-00, перерыв с 12-00 до 14-00.</w:t>
      </w:r>
    </w:p>
    <w:p w:rsidR="00D921A7" w:rsidRPr="007534E0" w:rsidRDefault="00D921A7" w:rsidP="00D921A7">
      <w:pPr>
        <w:autoSpaceDE w:val="0"/>
        <w:autoSpaceDN w:val="0"/>
        <w:adjustRightInd w:val="0"/>
        <w:spacing w:after="0" w:line="240" w:lineRule="auto"/>
        <w:jc w:val="center"/>
        <w:rPr>
          <w:rFonts w:ascii="Times New Roman" w:hAnsi="Times New Roman"/>
          <w:sz w:val="28"/>
          <w:szCs w:val="28"/>
        </w:rPr>
      </w:pPr>
      <w:r w:rsidRPr="007534E0">
        <w:rPr>
          <w:rFonts w:ascii="Times New Roman" w:hAnsi="Times New Roman"/>
          <w:sz w:val="28"/>
          <w:szCs w:val="28"/>
        </w:rPr>
        <w:t xml:space="preserve">        Адрес:  413320, Саратовская область, </w:t>
      </w:r>
      <w:r w:rsidRPr="007534E0">
        <w:rPr>
          <w:rFonts w:ascii="Times New Roman" w:hAnsi="Times New Roman"/>
          <w:color w:val="000000"/>
          <w:sz w:val="28"/>
          <w:szCs w:val="28"/>
        </w:rPr>
        <w:t>с. Питерка, пер</w:t>
      </w:r>
      <w:proofErr w:type="gramStart"/>
      <w:r w:rsidRPr="007534E0">
        <w:rPr>
          <w:rFonts w:ascii="Times New Roman" w:hAnsi="Times New Roman"/>
          <w:color w:val="000000"/>
          <w:sz w:val="28"/>
          <w:szCs w:val="28"/>
        </w:rPr>
        <w:t>.С</w:t>
      </w:r>
      <w:proofErr w:type="gramEnd"/>
      <w:r w:rsidRPr="007534E0">
        <w:rPr>
          <w:rFonts w:ascii="Times New Roman" w:hAnsi="Times New Roman"/>
          <w:color w:val="000000"/>
          <w:sz w:val="28"/>
          <w:szCs w:val="28"/>
        </w:rPr>
        <w:t>адовый 13,</w:t>
      </w:r>
    </w:p>
    <w:p w:rsidR="00D921A7" w:rsidRPr="007534E0" w:rsidRDefault="00D921A7" w:rsidP="00D92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8"/>
          <w:szCs w:val="28"/>
        </w:rPr>
      </w:pPr>
      <w:r w:rsidRPr="007534E0">
        <w:rPr>
          <w:rFonts w:ascii="Times New Roman" w:hAnsi="Times New Roman"/>
          <w:sz w:val="28"/>
          <w:szCs w:val="28"/>
        </w:rPr>
        <w:t xml:space="preserve">          </w:t>
      </w:r>
      <w:r>
        <w:rPr>
          <w:rFonts w:ascii="Times New Roman" w:hAnsi="Times New Roman"/>
          <w:sz w:val="28"/>
          <w:szCs w:val="28"/>
        </w:rPr>
        <w:t xml:space="preserve">                                                </w:t>
      </w:r>
      <w:r w:rsidRPr="007534E0">
        <w:rPr>
          <w:rFonts w:ascii="Times New Roman" w:hAnsi="Times New Roman"/>
          <w:sz w:val="28"/>
          <w:szCs w:val="28"/>
        </w:rPr>
        <w:t xml:space="preserve">Телефоны  (8 84561) </w:t>
      </w:r>
      <w:r w:rsidRPr="007534E0">
        <w:rPr>
          <w:rFonts w:ascii="Times New Roman" w:hAnsi="Times New Roman"/>
          <w:color w:val="000000"/>
          <w:sz w:val="28"/>
          <w:szCs w:val="28"/>
        </w:rPr>
        <w:t>, факс 2- 10-64 ,2-17-82</w:t>
      </w:r>
    </w:p>
    <w:p w:rsidR="00D921A7" w:rsidRPr="007534E0" w:rsidRDefault="00D921A7" w:rsidP="00D921A7">
      <w:pPr>
        <w:spacing w:after="0" w:line="240" w:lineRule="auto"/>
        <w:jc w:val="center"/>
        <w:rPr>
          <w:sz w:val="28"/>
          <w:szCs w:val="28"/>
        </w:rPr>
      </w:pPr>
      <w:r w:rsidRPr="007534E0">
        <w:rPr>
          <w:rFonts w:ascii="Times New Roman" w:hAnsi="Times New Roman"/>
          <w:sz w:val="28"/>
          <w:szCs w:val="28"/>
        </w:rPr>
        <w:t xml:space="preserve">Электронная почта:   </w:t>
      </w:r>
      <w:hyperlink r:id="rId45" w:history="1">
        <w:r w:rsidRPr="007534E0">
          <w:rPr>
            <w:rStyle w:val="a9"/>
            <w:sz w:val="28"/>
            <w:szCs w:val="28"/>
          </w:rPr>
          <w:t>fo19piter@saratov.gov.ru</w:t>
        </w:r>
      </w:hyperlink>
    </w:p>
    <w:p w:rsidR="00D921A7" w:rsidRPr="00ED2403" w:rsidRDefault="00D921A7" w:rsidP="00D921A7">
      <w:pPr>
        <w:spacing w:after="0" w:line="240" w:lineRule="auto"/>
        <w:jc w:val="center"/>
        <w:rPr>
          <w:rFonts w:ascii="Times New Roman" w:hAnsi="Times New Roman"/>
          <w:sz w:val="36"/>
          <w:szCs w:val="36"/>
        </w:rPr>
      </w:pPr>
    </w:p>
    <w:p w:rsidR="00D921A7" w:rsidRPr="001A4241" w:rsidRDefault="00D921A7" w:rsidP="00D921A7">
      <w:pPr>
        <w:jc w:val="center"/>
        <w:rPr>
          <w:rFonts w:ascii="Times New Roman" w:hAnsi="Times New Roman"/>
          <w:b/>
          <w:shadow/>
          <w:color w:val="FF0000"/>
          <w:spacing w:val="2"/>
          <w:sz w:val="132"/>
          <w:szCs w:val="132"/>
        </w:rPr>
      </w:pPr>
    </w:p>
    <w:p w:rsidR="00D62238" w:rsidRDefault="00D62238" w:rsidP="00D62238">
      <w:pPr>
        <w:pStyle w:val="a3"/>
        <w:tabs>
          <w:tab w:val="left" w:pos="1440"/>
          <w:tab w:val="right" w:pos="9355"/>
        </w:tabs>
        <w:rPr>
          <w:rFonts w:ascii="Times New Roman" w:hAnsi="Times New Roman"/>
          <w:sz w:val="24"/>
          <w:szCs w:val="24"/>
        </w:rPr>
      </w:pPr>
    </w:p>
    <w:p w:rsidR="00D62238" w:rsidRDefault="00D62238" w:rsidP="00D62238">
      <w:pPr>
        <w:pStyle w:val="a3"/>
        <w:tabs>
          <w:tab w:val="left" w:pos="1440"/>
          <w:tab w:val="right" w:pos="9355"/>
        </w:tabs>
        <w:rPr>
          <w:rFonts w:ascii="Times New Roman" w:hAnsi="Times New Roman"/>
          <w:sz w:val="24"/>
          <w:szCs w:val="24"/>
        </w:rPr>
      </w:pPr>
    </w:p>
    <w:p w:rsidR="0044689D" w:rsidRDefault="0044689D" w:rsidP="0044689D">
      <w:pPr>
        <w:spacing w:after="0" w:line="240" w:lineRule="auto"/>
        <w:ind w:firstLine="709"/>
        <w:rPr>
          <w:rFonts w:ascii="Times New Roman" w:hAnsi="Times New Roman"/>
          <w:b/>
          <w:color w:val="112F51"/>
          <w:spacing w:val="2"/>
          <w:sz w:val="36"/>
          <w:szCs w:val="36"/>
        </w:rPr>
        <w:sectPr w:rsidR="0044689D" w:rsidSect="005C597F">
          <w:pgSz w:w="16838" w:h="11906" w:orient="landscape"/>
          <w:pgMar w:top="567" w:right="567" w:bottom="567" w:left="567" w:header="709" w:footer="709" w:gutter="0"/>
          <w:cols w:space="708"/>
          <w:docGrid w:linePitch="360"/>
        </w:sectPr>
      </w:pPr>
    </w:p>
    <w:p w:rsidR="00922928" w:rsidRPr="001A4241" w:rsidRDefault="00922928" w:rsidP="00D921A7">
      <w:pPr>
        <w:jc w:val="center"/>
        <w:rPr>
          <w:rFonts w:ascii="Times New Roman" w:hAnsi="Times New Roman"/>
          <w:b/>
          <w:shadow/>
          <w:color w:val="FF0000"/>
          <w:spacing w:val="2"/>
          <w:sz w:val="132"/>
          <w:szCs w:val="132"/>
        </w:rPr>
      </w:pPr>
    </w:p>
    <w:sectPr w:rsidR="00922928" w:rsidRPr="001A4241" w:rsidSect="00D64F5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47B" w:rsidRDefault="0042747B" w:rsidP="007268B9">
      <w:pPr>
        <w:spacing w:after="0" w:line="240" w:lineRule="auto"/>
      </w:pPr>
      <w:r>
        <w:separator/>
      </w:r>
    </w:p>
  </w:endnote>
  <w:endnote w:type="continuationSeparator" w:id="1">
    <w:p w:rsidR="0042747B" w:rsidRDefault="0042747B" w:rsidP="00726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47B" w:rsidRDefault="0042747B" w:rsidP="007268B9">
      <w:pPr>
        <w:spacing w:after="0" w:line="240" w:lineRule="auto"/>
      </w:pPr>
      <w:r>
        <w:separator/>
      </w:r>
    </w:p>
  </w:footnote>
  <w:footnote w:type="continuationSeparator" w:id="1">
    <w:p w:rsidR="0042747B" w:rsidRDefault="0042747B" w:rsidP="00726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art11E"/>
      </v:shape>
    </w:pict>
  </w:numPicBullet>
  <w:abstractNum w:abstractNumId="0">
    <w:nsid w:val="05DB5EF1"/>
    <w:multiLevelType w:val="hybridMultilevel"/>
    <w:tmpl w:val="2D08F61A"/>
    <w:lvl w:ilvl="0" w:tplc="F994291A">
      <w:start w:val="1"/>
      <w:numFmt w:val="bullet"/>
      <w:lvlText w:val="•"/>
      <w:lvlJc w:val="left"/>
      <w:pPr>
        <w:tabs>
          <w:tab w:val="num" w:pos="720"/>
        </w:tabs>
        <w:ind w:left="720" w:hanging="360"/>
      </w:pPr>
      <w:rPr>
        <w:rFonts w:ascii="Times New Roman" w:hAnsi="Times New Roman" w:hint="default"/>
      </w:rPr>
    </w:lvl>
    <w:lvl w:ilvl="1" w:tplc="52C24F52" w:tentative="1">
      <w:start w:val="1"/>
      <w:numFmt w:val="bullet"/>
      <w:lvlText w:val="•"/>
      <w:lvlJc w:val="left"/>
      <w:pPr>
        <w:tabs>
          <w:tab w:val="num" w:pos="1440"/>
        </w:tabs>
        <w:ind w:left="1440" w:hanging="360"/>
      </w:pPr>
      <w:rPr>
        <w:rFonts w:ascii="Times New Roman" w:hAnsi="Times New Roman" w:hint="default"/>
      </w:rPr>
    </w:lvl>
    <w:lvl w:ilvl="2" w:tplc="8718382E" w:tentative="1">
      <w:start w:val="1"/>
      <w:numFmt w:val="bullet"/>
      <w:lvlText w:val="•"/>
      <w:lvlJc w:val="left"/>
      <w:pPr>
        <w:tabs>
          <w:tab w:val="num" w:pos="2160"/>
        </w:tabs>
        <w:ind w:left="2160" w:hanging="360"/>
      </w:pPr>
      <w:rPr>
        <w:rFonts w:ascii="Times New Roman" w:hAnsi="Times New Roman" w:hint="default"/>
      </w:rPr>
    </w:lvl>
    <w:lvl w:ilvl="3" w:tplc="BCA80F6E" w:tentative="1">
      <w:start w:val="1"/>
      <w:numFmt w:val="bullet"/>
      <w:lvlText w:val="•"/>
      <w:lvlJc w:val="left"/>
      <w:pPr>
        <w:tabs>
          <w:tab w:val="num" w:pos="2880"/>
        </w:tabs>
        <w:ind w:left="2880" w:hanging="360"/>
      </w:pPr>
      <w:rPr>
        <w:rFonts w:ascii="Times New Roman" w:hAnsi="Times New Roman" w:hint="default"/>
      </w:rPr>
    </w:lvl>
    <w:lvl w:ilvl="4" w:tplc="3F0E8192" w:tentative="1">
      <w:start w:val="1"/>
      <w:numFmt w:val="bullet"/>
      <w:lvlText w:val="•"/>
      <w:lvlJc w:val="left"/>
      <w:pPr>
        <w:tabs>
          <w:tab w:val="num" w:pos="3600"/>
        </w:tabs>
        <w:ind w:left="3600" w:hanging="360"/>
      </w:pPr>
      <w:rPr>
        <w:rFonts w:ascii="Times New Roman" w:hAnsi="Times New Roman" w:hint="default"/>
      </w:rPr>
    </w:lvl>
    <w:lvl w:ilvl="5" w:tplc="4F7A8568" w:tentative="1">
      <w:start w:val="1"/>
      <w:numFmt w:val="bullet"/>
      <w:lvlText w:val="•"/>
      <w:lvlJc w:val="left"/>
      <w:pPr>
        <w:tabs>
          <w:tab w:val="num" w:pos="4320"/>
        </w:tabs>
        <w:ind w:left="4320" w:hanging="360"/>
      </w:pPr>
      <w:rPr>
        <w:rFonts w:ascii="Times New Roman" w:hAnsi="Times New Roman" w:hint="default"/>
      </w:rPr>
    </w:lvl>
    <w:lvl w:ilvl="6" w:tplc="4BDA7EC6" w:tentative="1">
      <w:start w:val="1"/>
      <w:numFmt w:val="bullet"/>
      <w:lvlText w:val="•"/>
      <w:lvlJc w:val="left"/>
      <w:pPr>
        <w:tabs>
          <w:tab w:val="num" w:pos="5040"/>
        </w:tabs>
        <w:ind w:left="5040" w:hanging="360"/>
      </w:pPr>
      <w:rPr>
        <w:rFonts w:ascii="Times New Roman" w:hAnsi="Times New Roman" w:hint="default"/>
      </w:rPr>
    </w:lvl>
    <w:lvl w:ilvl="7" w:tplc="F8DCA2B4" w:tentative="1">
      <w:start w:val="1"/>
      <w:numFmt w:val="bullet"/>
      <w:lvlText w:val="•"/>
      <w:lvlJc w:val="left"/>
      <w:pPr>
        <w:tabs>
          <w:tab w:val="num" w:pos="5760"/>
        </w:tabs>
        <w:ind w:left="5760" w:hanging="360"/>
      </w:pPr>
      <w:rPr>
        <w:rFonts w:ascii="Times New Roman" w:hAnsi="Times New Roman" w:hint="default"/>
      </w:rPr>
    </w:lvl>
    <w:lvl w:ilvl="8" w:tplc="736216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1F461F"/>
    <w:multiLevelType w:val="hybridMultilevel"/>
    <w:tmpl w:val="9970F77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BA68A7"/>
    <w:multiLevelType w:val="multilevel"/>
    <w:tmpl w:val="2FA8BF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341E81"/>
    <w:multiLevelType w:val="hybridMultilevel"/>
    <w:tmpl w:val="F250778E"/>
    <w:lvl w:ilvl="0" w:tplc="F41C9354">
      <w:start w:val="1"/>
      <w:numFmt w:val="bullet"/>
      <w:lvlText w:val="•"/>
      <w:lvlJc w:val="left"/>
      <w:pPr>
        <w:tabs>
          <w:tab w:val="num" w:pos="720"/>
        </w:tabs>
        <w:ind w:left="720" w:hanging="360"/>
      </w:pPr>
      <w:rPr>
        <w:rFonts w:ascii="Times New Roman" w:hAnsi="Times New Roman" w:hint="default"/>
      </w:rPr>
    </w:lvl>
    <w:lvl w:ilvl="1" w:tplc="9F588B86" w:tentative="1">
      <w:start w:val="1"/>
      <w:numFmt w:val="bullet"/>
      <w:lvlText w:val="•"/>
      <w:lvlJc w:val="left"/>
      <w:pPr>
        <w:tabs>
          <w:tab w:val="num" w:pos="1440"/>
        </w:tabs>
        <w:ind w:left="1440" w:hanging="360"/>
      </w:pPr>
      <w:rPr>
        <w:rFonts w:ascii="Times New Roman" w:hAnsi="Times New Roman" w:hint="default"/>
      </w:rPr>
    </w:lvl>
    <w:lvl w:ilvl="2" w:tplc="21E6E528" w:tentative="1">
      <w:start w:val="1"/>
      <w:numFmt w:val="bullet"/>
      <w:lvlText w:val="•"/>
      <w:lvlJc w:val="left"/>
      <w:pPr>
        <w:tabs>
          <w:tab w:val="num" w:pos="2160"/>
        </w:tabs>
        <w:ind w:left="2160" w:hanging="360"/>
      </w:pPr>
      <w:rPr>
        <w:rFonts w:ascii="Times New Roman" w:hAnsi="Times New Roman" w:hint="default"/>
      </w:rPr>
    </w:lvl>
    <w:lvl w:ilvl="3" w:tplc="B5D8C34E" w:tentative="1">
      <w:start w:val="1"/>
      <w:numFmt w:val="bullet"/>
      <w:lvlText w:val="•"/>
      <w:lvlJc w:val="left"/>
      <w:pPr>
        <w:tabs>
          <w:tab w:val="num" w:pos="2880"/>
        </w:tabs>
        <w:ind w:left="2880" w:hanging="360"/>
      </w:pPr>
      <w:rPr>
        <w:rFonts w:ascii="Times New Roman" w:hAnsi="Times New Roman" w:hint="default"/>
      </w:rPr>
    </w:lvl>
    <w:lvl w:ilvl="4" w:tplc="250EE2D6" w:tentative="1">
      <w:start w:val="1"/>
      <w:numFmt w:val="bullet"/>
      <w:lvlText w:val="•"/>
      <w:lvlJc w:val="left"/>
      <w:pPr>
        <w:tabs>
          <w:tab w:val="num" w:pos="3600"/>
        </w:tabs>
        <w:ind w:left="3600" w:hanging="360"/>
      </w:pPr>
      <w:rPr>
        <w:rFonts w:ascii="Times New Roman" w:hAnsi="Times New Roman" w:hint="default"/>
      </w:rPr>
    </w:lvl>
    <w:lvl w:ilvl="5" w:tplc="B4E2D4AE" w:tentative="1">
      <w:start w:val="1"/>
      <w:numFmt w:val="bullet"/>
      <w:lvlText w:val="•"/>
      <w:lvlJc w:val="left"/>
      <w:pPr>
        <w:tabs>
          <w:tab w:val="num" w:pos="4320"/>
        </w:tabs>
        <w:ind w:left="4320" w:hanging="360"/>
      </w:pPr>
      <w:rPr>
        <w:rFonts w:ascii="Times New Roman" w:hAnsi="Times New Roman" w:hint="default"/>
      </w:rPr>
    </w:lvl>
    <w:lvl w:ilvl="6" w:tplc="D7A67604" w:tentative="1">
      <w:start w:val="1"/>
      <w:numFmt w:val="bullet"/>
      <w:lvlText w:val="•"/>
      <w:lvlJc w:val="left"/>
      <w:pPr>
        <w:tabs>
          <w:tab w:val="num" w:pos="5040"/>
        </w:tabs>
        <w:ind w:left="5040" w:hanging="360"/>
      </w:pPr>
      <w:rPr>
        <w:rFonts w:ascii="Times New Roman" w:hAnsi="Times New Roman" w:hint="default"/>
      </w:rPr>
    </w:lvl>
    <w:lvl w:ilvl="7" w:tplc="D38C6364" w:tentative="1">
      <w:start w:val="1"/>
      <w:numFmt w:val="bullet"/>
      <w:lvlText w:val="•"/>
      <w:lvlJc w:val="left"/>
      <w:pPr>
        <w:tabs>
          <w:tab w:val="num" w:pos="5760"/>
        </w:tabs>
        <w:ind w:left="5760" w:hanging="360"/>
      </w:pPr>
      <w:rPr>
        <w:rFonts w:ascii="Times New Roman" w:hAnsi="Times New Roman" w:hint="default"/>
      </w:rPr>
    </w:lvl>
    <w:lvl w:ilvl="8" w:tplc="8656F2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364472"/>
    <w:multiLevelType w:val="hybridMultilevel"/>
    <w:tmpl w:val="9E1AF246"/>
    <w:lvl w:ilvl="0" w:tplc="0419000D">
      <w:start w:val="1"/>
      <w:numFmt w:val="bullet"/>
      <w:lvlText w:val=""/>
      <w:lvlJc w:val="left"/>
      <w:pPr>
        <w:ind w:left="1630" w:hanging="360"/>
      </w:pPr>
      <w:rPr>
        <w:rFonts w:ascii="Wingdings" w:hAnsi="Wingdings"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5">
    <w:nsid w:val="19A6257B"/>
    <w:multiLevelType w:val="hybridMultilevel"/>
    <w:tmpl w:val="B072BAAA"/>
    <w:lvl w:ilvl="0" w:tplc="8118E84E">
      <w:numFmt w:val="bullet"/>
      <w:lvlText w:val="-"/>
      <w:lvlJc w:val="left"/>
      <w:pPr>
        <w:ind w:left="1068" w:hanging="360"/>
      </w:pPr>
      <w:rPr>
        <w:rFonts w:ascii="Times New Roman" w:eastAsia="MS Mincho"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E6F46D4"/>
    <w:multiLevelType w:val="multilevel"/>
    <w:tmpl w:val="B1A0CD4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16D003C"/>
    <w:multiLevelType w:val="hybridMultilevel"/>
    <w:tmpl w:val="DD58FD1E"/>
    <w:lvl w:ilvl="0" w:tplc="2C24C7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585AB6"/>
    <w:multiLevelType w:val="hybridMultilevel"/>
    <w:tmpl w:val="0B007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7E6E70"/>
    <w:multiLevelType w:val="hybridMultilevel"/>
    <w:tmpl w:val="B3405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C73E77"/>
    <w:multiLevelType w:val="hybridMultilevel"/>
    <w:tmpl w:val="91CA5848"/>
    <w:lvl w:ilvl="0" w:tplc="1980B2D8">
      <w:numFmt w:val="bullet"/>
      <w:lvlText w:val=""/>
      <w:lvlJc w:val="left"/>
      <w:pPr>
        <w:ind w:left="1070" w:hanging="360"/>
      </w:pPr>
      <w:rPr>
        <w:rFonts w:ascii="Symbol" w:eastAsia="MS Mincho" w:hAnsi="Symbol"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304A46B3"/>
    <w:multiLevelType w:val="hybridMultilevel"/>
    <w:tmpl w:val="DD58FD1E"/>
    <w:lvl w:ilvl="0" w:tplc="2C24C7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33502D"/>
    <w:multiLevelType w:val="hybridMultilevel"/>
    <w:tmpl w:val="5C5EE724"/>
    <w:lvl w:ilvl="0" w:tplc="8C365418">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6479" w:hanging="360"/>
      </w:pPr>
      <w:rPr>
        <w:rFonts w:ascii="Courier New" w:hAnsi="Courier New" w:cs="Courier New" w:hint="default"/>
      </w:rPr>
    </w:lvl>
    <w:lvl w:ilvl="2" w:tplc="04190005" w:tentative="1">
      <w:start w:val="1"/>
      <w:numFmt w:val="bullet"/>
      <w:lvlText w:val=""/>
      <w:lvlJc w:val="left"/>
      <w:pPr>
        <w:ind w:left="7199" w:hanging="360"/>
      </w:pPr>
      <w:rPr>
        <w:rFonts w:ascii="Wingdings" w:hAnsi="Wingdings" w:hint="default"/>
      </w:rPr>
    </w:lvl>
    <w:lvl w:ilvl="3" w:tplc="04190001" w:tentative="1">
      <w:start w:val="1"/>
      <w:numFmt w:val="bullet"/>
      <w:lvlText w:val=""/>
      <w:lvlJc w:val="left"/>
      <w:pPr>
        <w:ind w:left="7919" w:hanging="360"/>
      </w:pPr>
      <w:rPr>
        <w:rFonts w:ascii="Symbol" w:hAnsi="Symbol" w:hint="default"/>
      </w:rPr>
    </w:lvl>
    <w:lvl w:ilvl="4" w:tplc="04190003" w:tentative="1">
      <w:start w:val="1"/>
      <w:numFmt w:val="bullet"/>
      <w:lvlText w:val="o"/>
      <w:lvlJc w:val="left"/>
      <w:pPr>
        <w:ind w:left="8639" w:hanging="360"/>
      </w:pPr>
      <w:rPr>
        <w:rFonts w:ascii="Courier New" w:hAnsi="Courier New" w:cs="Courier New" w:hint="default"/>
      </w:rPr>
    </w:lvl>
    <w:lvl w:ilvl="5" w:tplc="04190005" w:tentative="1">
      <w:start w:val="1"/>
      <w:numFmt w:val="bullet"/>
      <w:lvlText w:val=""/>
      <w:lvlJc w:val="left"/>
      <w:pPr>
        <w:ind w:left="9359" w:hanging="360"/>
      </w:pPr>
      <w:rPr>
        <w:rFonts w:ascii="Wingdings" w:hAnsi="Wingdings" w:hint="default"/>
      </w:rPr>
    </w:lvl>
    <w:lvl w:ilvl="6" w:tplc="04190001" w:tentative="1">
      <w:start w:val="1"/>
      <w:numFmt w:val="bullet"/>
      <w:lvlText w:val=""/>
      <w:lvlJc w:val="left"/>
      <w:pPr>
        <w:ind w:left="10079" w:hanging="360"/>
      </w:pPr>
      <w:rPr>
        <w:rFonts w:ascii="Symbol" w:hAnsi="Symbol" w:hint="default"/>
      </w:rPr>
    </w:lvl>
    <w:lvl w:ilvl="7" w:tplc="04190003" w:tentative="1">
      <w:start w:val="1"/>
      <w:numFmt w:val="bullet"/>
      <w:lvlText w:val="o"/>
      <w:lvlJc w:val="left"/>
      <w:pPr>
        <w:ind w:left="10799" w:hanging="360"/>
      </w:pPr>
      <w:rPr>
        <w:rFonts w:ascii="Courier New" w:hAnsi="Courier New" w:cs="Courier New" w:hint="default"/>
      </w:rPr>
    </w:lvl>
    <w:lvl w:ilvl="8" w:tplc="04190005" w:tentative="1">
      <w:start w:val="1"/>
      <w:numFmt w:val="bullet"/>
      <w:lvlText w:val=""/>
      <w:lvlJc w:val="left"/>
      <w:pPr>
        <w:ind w:left="11519" w:hanging="360"/>
      </w:pPr>
      <w:rPr>
        <w:rFonts w:ascii="Wingdings" w:hAnsi="Wingdings" w:hint="default"/>
      </w:rPr>
    </w:lvl>
  </w:abstractNum>
  <w:abstractNum w:abstractNumId="13">
    <w:nsid w:val="69245A23"/>
    <w:multiLevelType w:val="hybridMultilevel"/>
    <w:tmpl w:val="4CD88A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783719"/>
    <w:multiLevelType w:val="hybridMultilevel"/>
    <w:tmpl w:val="F156F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350283"/>
    <w:multiLevelType w:val="hybridMultilevel"/>
    <w:tmpl w:val="817CF158"/>
    <w:lvl w:ilvl="0" w:tplc="416052D6">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714C33AA"/>
    <w:multiLevelType w:val="hybridMultilevel"/>
    <w:tmpl w:val="870E83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277623"/>
    <w:multiLevelType w:val="hybridMultilevel"/>
    <w:tmpl w:val="EDC2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C02D15"/>
    <w:multiLevelType w:val="hybridMultilevel"/>
    <w:tmpl w:val="7DD001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B0307D"/>
    <w:multiLevelType w:val="hybridMultilevel"/>
    <w:tmpl w:val="E0104A0E"/>
    <w:lvl w:ilvl="0" w:tplc="8C36541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1"/>
  </w:num>
  <w:num w:numId="5">
    <w:abstractNumId w:val="8"/>
  </w:num>
  <w:num w:numId="6">
    <w:abstractNumId w:val="14"/>
  </w:num>
  <w:num w:numId="7">
    <w:abstractNumId w:val="12"/>
  </w:num>
  <w:num w:numId="8">
    <w:abstractNumId w:val="19"/>
  </w:num>
  <w:num w:numId="9">
    <w:abstractNumId w:val="5"/>
  </w:num>
  <w:num w:numId="10">
    <w:abstractNumId w:val="6"/>
  </w:num>
  <w:num w:numId="11">
    <w:abstractNumId w:val="10"/>
  </w:num>
  <w:num w:numId="12">
    <w:abstractNumId w:val="17"/>
  </w:num>
  <w:num w:numId="13">
    <w:abstractNumId w:val="3"/>
  </w:num>
  <w:num w:numId="14">
    <w:abstractNumId w:val="0"/>
  </w:num>
  <w:num w:numId="15">
    <w:abstractNumId w:val="4"/>
  </w:num>
  <w:num w:numId="16">
    <w:abstractNumId w:val="9"/>
  </w:num>
  <w:num w:numId="17">
    <w:abstractNumId w:val="16"/>
  </w:num>
  <w:num w:numId="18">
    <w:abstractNumId w:val="1"/>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44689D"/>
    <w:rsid w:val="0000326D"/>
    <w:rsid w:val="00006B1D"/>
    <w:rsid w:val="00007401"/>
    <w:rsid w:val="0001472B"/>
    <w:rsid w:val="000177A9"/>
    <w:rsid w:val="00022405"/>
    <w:rsid w:val="00024DCE"/>
    <w:rsid w:val="00025507"/>
    <w:rsid w:val="0002567D"/>
    <w:rsid w:val="00030ABA"/>
    <w:rsid w:val="000318B4"/>
    <w:rsid w:val="00032496"/>
    <w:rsid w:val="00034B4C"/>
    <w:rsid w:val="00041B4B"/>
    <w:rsid w:val="00044FF3"/>
    <w:rsid w:val="0004759F"/>
    <w:rsid w:val="00050B48"/>
    <w:rsid w:val="00051125"/>
    <w:rsid w:val="00052CD6"/>
    <w:rsid w:val="000550D2"/>
    <w:rsid w:val="00055E55"/>
    <w:rsid w:val="00056142"/>
    <w:rsid w:val="00062690"/>
    <w:rsid w:val="00063FBD"/>
    <w:rsid w:val="00065232"/>
    <w:rsid w:val="00071C56"/>
    <w:rsid w:val="000741E8"/>
    <w:rsid w:val="00074280"/>
    <w:rsid w:val="00081474"/>
    <w:rsid w:val="000877A2"/>
    <w:rsid w:val="000901BB"/>
    <w:rsid w:val="00095639"/>
    <w:rsid w:val="00097D48"/>
    <w:rsid w:val="000A42DE"/>
    <w:rsid w:val="000B12BE"/>
    <w:rsid w:val="000B2ADD"/>
    <w:rsid w:val="000B7EA9"/>
    <w:rsid w:val="000C1E1F"/>
    <w:rsid w:val="000D1DCE"/>
    <w:rsid w:val="000D424F"/>
    <w:rsid w:val="000D63EA"/>
    <w:rsid w:val="000E0630"/>
    <w:rsid w:val="000E5BE5"/>
    <w:rsid w:val="000F6275"/>
    <w:rsid w:val="001008D0"/>
    <w:rsid w:val="0010284E"/>
    <w:rsid w:val="00111F87"/>
    <w:rsid w:val="00113692"/>
    <w:rsid w:val="001153E9"/>
    <w:rsid w:val="00116D52"/>
    <w:rsid w:val="00120C68"/>
    <w:rsid w:val="00121F48"/>
    <w:rsid w:val="00122B4A"/>
    <w:rsid w:val="00125054"/>
    <w:rsid w:val="00126F65"/>
    <w:rsid w:val="00140669"/>
    <w:rsid w:val="0014540E"/>
    <w:rsid w:val="00146223"/>
    <w:rsid w:val="00147424"/>
    <w:rsid w:val="00153436"/>
    <w:rsid w:val="00154A48"/>
    <w:rsid w:val="00155ED6"/>
    <w:rsid w:val="001634F0"/>
    <w:rsid w:val="00164AF0"/>
    <w:rsid w:val="00165C75"/>
    <w:rsid w:val="00172D87"/>
    <w:rsid w:val="00172F16"/>
    <w:rsid w:val="00185025"/>
    <w:rsid w:val="00185EBF"/>
    <w:rsid w:val="00186B72"/>
    <w:rsid w:val="001873F1"/>
    <w:rsid w:val="00187CF6"/>
    <w:rsid w:val="00190056"/>
    <w:rsid w:val="00191A0A"/>
    <w:rsid w:val="00195F53"/>
    <w:rsid w:val="00196A77"/>
    <w:rsid w:val="00196E48"/>
    <w:rsid w:val="001A0601"/>
    <w:rsid w:val="001A39FA"/>
    <w:rsid w:val="001A4C29"/>
    <w:rsid w:val="001A75EA"/>
    <w:rsid w:val="001A7E1B"/>
    <w:rsid w:val="001B4BA1"/>
    <w:rsid w:val="001B62F4"/>
    <w:rsid w:val="001B67A4"/>
    <w:rsid w:val="001C0580"/>
    <w:rsid w:val="001C227C"/>
    <w:rsid w:val="001C4EDB"/>
    <w:rsid w:val="001D0BE0"/>
    <w:rsid w:val="001D2945"/>
    <w:rsid w:val="001D2A9B"/>
    <w:rsid w:val="001D3FDB"/>
    <w:rsid w:val="001D6DA5"/>
    <w:rsid w:val="001D7EC3"/>
    <w:rsid w:val="001E4DE1"/>
    <w:rsid w:val="001E730D"/>
    <w:rsid w:val="001E7A73"/>
    <w:rsid w:val="001E7CD2"/>
    <w:rsid w:val="001F4D3E"/>
    <w:rsid w:val="001F7484"/>
    <w:rsid w:val="00204392"/>
    <w:rsid w:val="00205080"/>
    <w:rsid w:val="00206923"/>
    <w:rsid w:val="00207914"/>
    <w:rsid w:val="002165E5"/>
    <w:rsid w:val="0021768F"/>
    <w:rsid w:val="00220317"/>
    <w:rsid w:val="00221C86"/>
    <w:rsid w:val="0022294A"/>
    <w:rsid w:val="002277A7"/>
    <w:rsid w:val="00227C0A"/>
    <w:rsid w:val="00232798"/>
    <w:rsid w:val="00232AC4"/>
    <w:rsid w:val="00233A39"/>
    <w:rsid w:val="00235350"/>
    <w:rsid w:val="00240205"/>
    <w:rsid w:val="00240AF2"/>
    <w:rsid w:val="002410BF"/>
    <w:rsid w:val="002426DE"/>
    <w:rsid w:val="002462A4"/>
    <w:rsid w:val="00247295"/>
    <w:rsid w:val="0025020B"/>
    <w:rsid w:val="00254964"/>
    <w:rsid w:val="00260001"/>
    <w:rsid w:val="0026526C"/>
    <w:rsid w:val="00266818"/>
    <w:rsid w:val="00266FE6"/>
    <w:rsid w:val="00267821"/>
    <w:rsid w:val="00274654"/>
    <w:rsid w:val="00281FA2"/>
    <w:rsid w:val="002833FA"/>
    <w:rsid w:val="00285CD4"/>
    <w:rsid w:val="00287CD8"/>
    <w:rsid w:val="00290385"/>
    <w:rsid w:val="00290530"/>
    <w:rsid w:val="00294A5A"/>
    <w:rsid w:val="002954E0"/>
    <w:rsid w:val="002A3E34"/>
    <w:rsid w:val="002A446E"/>
    <w:rsid w:val="002A5F68"/>
    <w:rsid w:val="002A68AC"/>
    <w:rsid w:val="002B720F"/>
    <w:rsid w:val="002B7930"/>
    <w:rsid w:val="002C0FC0"/>
    <w:rsid w:val="002C3BFB"/>
    <w:rsid w:val="002E4431"/>
    <w:rsid w:val="002E6BEE"/>
    <w:rsid w:val="002E75D7"/>
    <w:rsid w:val="002E7605"/>
    <w:rsid w:val="002E7F87"/>
    <w:rsid w:val="002F50EE"/>
    <w:rsid w:val="00302267"/>
    <w:rsid w:val="003114F0"/>
    <w:rsid w:val="00316844"/>
    <w:rsid w:val="003249BA"/>
    <w:rsid w:val="00324C8E"/>
    <w:rsid w:val="0034233B"/>
    <w:rsid w:val="00343A1F"/>
    <w:rsid w:val="00344B2D"/>
    <w:rsid w:val="00345AE1"/>
    <w:rsid w:val="00347792"/>
    <w:rsid w:val="003512D4"/>
    <w:rsid w:val="0036127E"/>
    <w:rsid w:val="00363680"/>
    <w:rsid w:val="00365043"/>
    <w:rsid w:val="0036651F"/>
    <w:rsid w:val="0036663B"/>
    <w:rsid w:val="0036760A"/>
    <w:rsid w:val="00370847"/>
    <w:rsid w:val="0037250D"/>
    <w:rsid w:val="003730E0"/>
    <w:rsid w:val="003741A5"/>
    <w:rsid w:val="00376077"/>
    <w:rsid w:val="00377992"/>
    <w:rsid w:val="0038003E"/>
    <w:rsid w:val="003813D8"/>
    <w:rsid w:val="003835A1"/>
    <w:rsid w:val="00383D2E"/>
    <w:rsid w:val="0038514B"/>
    <w:rsid w:val="003A013A"/>
    <w:rsid w:val="003A22F8"/>
    <w:rsid w:val="003A30D2"/>
    <w:rsid w:val="003A3F73"/>
    <w:rsid w:val="003A6E37"/>
    <w:rsid w:val="003B2011"/>
    <w:rsid w:val="003B205C"/>
    <w:rsid w:val="003B2D97"/>
    <w:rsid w:val="003B3C7A"/>
    <w:rsid w:val="003B4894"/>
    <w:rsid w:val="003B6024"/>
    <w:rsid w:val="003B6370"/>
    <w:rsid w:val="003C1AAF"/>
    <w:rsid w:val="003C2C89"/>
    <w:rsid w:val="003D2112"/>
    <w:rsid w:val="003D481A"/>
    <w:rsid w:val="003D6BDC"/>
    <w:rsid w:val="003D7D89"/>
    <w:rsid w:val="003E017C"/>
    <w:rsid w:val="003E0C95"/>
    <w:rsid w:val="003E2685"/>
    <w:rsid w:val="003E5694"/>
    <w:rsid w:val="003E5BFD"/>
    <w:rsid w:val="003E6FCE"/>
    <w:rsid w:val="003E7985"/>
    <w:rsid w:val="003F0016"/>
    <w:rsid w:val="003F0FFF"/>
    <w:rsid w:val="003F27F5"/>
    <w:rsid w:val="003F2F9A"/>
    <w:rsid w:val="003F3D7F"/>
    <w:rsid w:val="003F5BF2"/>
    <w:rsid w:val="003F6CB7"/>
    <w:rsid w:val="003F7C61"/>
    <w:rsid w:val="004012F8"/>
    <w:rsid w:val="00405B4D"/>
    <w:rsid w:val="00407279"/>
    <w:rsid w:val="004148F7"/>
    <w:rsid w:val="00415659"/>
    <w:rsid w:val="004161C1"/>
    <w:rsid w:val="00417D74"/>
    <w:rsid w:val="00420447"/>
    <w:rsid w:val="00421974"/>
    <w:rsid w:val="00422746"/>
    <w:rsid w:val="004241C5"/>
    <w:rsid w:val="004268E0"/>
    <w:rsid w:val="0042747B"/>
    <w:rsid w:val="004300DE"/>
    <w:rsid w:val="004328EC"/>
    <w:rsid w:val="004376C4"/>
    <w:rsid w:val="00441179"/>
    <w:rsid w:val="0044689D"/>
    <w:rsid w:val="0045247E"/>
    <w:rsid w:val="00454ED8"/>
    <w:rsid w:val="00464376"/>
    <w:rsid w:val="00465989"/>
    <w:rsid w:val="00466ADD"/>
    <w:rsid w:val="0047687B"/>
    <w:rsid w:val="00480F4E"/>
    <w:rsid w:val="0048152E"/>
    <w:rsid w:val="00481AE0"/>
    <w:rsid w:val="00483C61"/>
    <w:rsid w:val="00490AC3"/>
    <w:rsid w:val="004A1F6D"/>
    <w:rsid w:val="004A2E31"/>
    <w:rsid w:val="004A3903"/>
    <w:rsid w:val="004A77D8"/>
    <w:rsid w:val="004B1872"/>
    <w:rsid w:val="004B2037"/>
    <w:rsid w:val="004B2316"/>
    <w:rsid w:val="004B393B"/>
    <w:rsid w:val="004B4033"/>
    <w:rsid w:val="004C1476"/>
    <w:rsid w:val="004C2DFC"/>
    <w:rsid w:val="004C3104"/>
    <w:rsid w:val="004C468A"/>
    <w:rsid w:val="004C4717"/>
    <w:rsid w:val="004C6F3E"/>
    <w:rsid w:val="004D006B"/>
    <w:rsid w:val="004D3DAF"/>
    <w:rsid w:val="004D5434"/>
    <w:rsid w:val="004D57E1"/>
    <w:rsid w:val="004D6DDA"/>
    <w:rsid w:val="004E2FB6"/>
    <w:rsid w:val="004E405A"/>
    <w:rsid w:val="004F11D9"/>
    <w:rsid w:val="004F18CF"/>
    <w:rsid w:val="004F198F"/>
    <w:rsid w:val="004F422F"/>
    <w:rsid w:val="004F53EC"/>
    <w:rsid w:val="004F5995"/>
    <w:rsid w:val="004F6D40"/>
    <w:rsid w:val="00501BDD"/>
    <w:rsid w:val="0050370B"/>
    <w:rsid w:val="00503736"/>
    <w:rsid w:val="00503C7A"/>
    <w:rsid w:val="005051AC"/>
    <w:rsid w:val="00510A10"/>
    <w:rsid w:val="00513ABD"/>
    <w:rsid w:val="00521FB5"/>
    <w:rsid w:val="00522459"/>
    <w:rsid w:val="00526258"/>
    <w:rsid w:val="00526C5D"/>
    <w:rsid w:val="0053157B"/>
    <w:rsid w:val="00531E06"/>
    <w:rsid w:val="00533945"/>
    <w:rsid w:val="00540B7E"/>
    <w:rsid w:val="00551194"/>
    <w:rsid w:val="00553FD3"/>
    <w:rsid w:val="00557386"/>
    <w:rsid w:val="00557D96"/>
    <w:rsid w:val="00564C6B"/>
    <w:rsid w:val="00564F91"/>
    <w:rsid w:val="005719BC"/>
    <w:rsid w:val="00572562"/>
    <w:rsid w:val="00575340"/>
    <w:rsid w:val="00580B46"/>
    <w:rsid w:val="00581632"/>
    <w:rsid w:val="0058361D"/>
    <w:rsid w:val="00587267"/>
    <w:rsid w:val="00587757"/>
    <w:rsid w:val="00587F7D"/>
    <w:rsid w:val="00592295"/>
    <w:rsid w:val="0059482A"/>
    <w:rsid w:val="00595FAD"/>
    <w:rsid w:val="0059645C"/>
    <w:rsid w:val="005A0509"/>
    <w:rsid w:val="005A5163"/>
    <w:rsid w:val="005A706E"/>
    <w:rsid w:val="005A72D5"/>
    <w:rsid w:val="005B136C"/>
    <w:rsid w:val="005B4584"/>
    <w:rsid w:val="005C14D1"/>
    <w:rsid w:val="005C397F"/>
    <w:rsid w:val="005C406A"/>
    <w:rsid w:val="005C597F"/>
    <w:rsid w:val="005C6CDA"/>
    <w:rsid w:val="005D11D0"/>
    <w:rsid w:val="005D1C28"/>
    <w:rsid w:val="005D4982"/>
    <w:rsid w:val="005D5C4D"/>
    <w:rsid w:val="005D6830"/>
    <w:rsid w:val="005E2D06"/>
    <w:rsid w:val="005E31DD"/>
    <w:rsid w:val="005E4367"/>
    <w:rsid w:val="005E6D0C"/>
    <w:rsid w:val="005E7283"/>
    <w:rsid w:val="006017CA"/>
    <w:rsid w:val="00604229"/>
    <w:rsid w:val="006045F9"/>
    <w:rsid w:val="00604804"/>
    <w:rsid w:val="006110D8"/>
    <w:rsid w:val="006116AB"/>
    <w:rsid w:val="00612F80"/>
    <w:rsid w:val="00621677"/>
    <w:rsid w:val="0063041D"/>
    <w:rsid w:val="00631F07"/>
    <w:rsid w:val="00641B8B"/>
    <w:rsid w:val="006428E2"/>
    <w:rsid w:val="00644803"/>
    <w:rsid w:val="00645B32"/>
    <w:rsid w:val="0065069D"/>
    <w:rsid w:val="006511BA"/>
    <w:rsid w:val="00655B17"/>
    <w:rsid w:val="0066151D"/>
    <w:rsid w:val="00661BD4"/>
    <w:rsid w:val="00663319"/>
    <w:rsid w:val="006735F7"/>
    <w:rsid w:val="00677666"/>
    <w:rsid w:val="00681C5B"/>
    <w:rsid w:val="00682EA8"/>
    <w:rsid w:val="00683D43"/>
    <w:rsid w:val="0068473E"/>
    <w:rsid w:val="006909BB"/>
    <w:rsid w:val="006924E5"/>
    <w:rsid w:val="0069470F"/>
    <w:rsid w:val="006A386A"/>
    <w:rsid w:val="006A4457"/>
    <w:rsid w:val="006A4F55"/>
    <w:rsid w:val="006A6763"/>
    <w:rsid w:val="006B270B"/>
    <w:rsid w:val="006B2DA2"/>
    <w:rsid w:val="006B4464"/>
    <w:rsid w:val="006B4CC6"/>
    <w:rsid w:val="006B72FF"/>
    <w:rsid w:val="006C1B7E"/>
    <w:rsid w:val="006C265E"/>
    <w:rsid w:val="006C6AF3"/>
    <w:rsid w:val="006D038A"/>
    <w:rsid w:val="006D334B"/>
    <w:rsid w:val="006D4807"/>
    <w:rsid w:val="006D5DE3"/>
    <w:rsid w:val="006E31D3"/>
    <w:rsid w:val="006E7EC4"/>
    <w:rsid w:val="006F2719"/>
    <w:rsid w:val="006F2A35"/>
    <w:rsid w:val="006F3564"/>
    <w:rsid w:val="006F525F"/>
    <w:rsid w:val="006F65BE"/>
    <w:rsid w:val="007019D4"/>
    <w:rsid w:val="00703874"/>
    <w:rsid w:val="00707277"/>
    <w:rsid w:val="0071062F"/>
    <w:rsid w:val="0071492A"/>
    <w:rsid w:val="007169A3"/>
    <w:rsid w:val="00717646"/>
    <w:rsid w:val="00721FCD"/>
    <w:rsid w:val="00722804"/>
    <w:rsid w:val="0072397E"/>
    <w:rsid w:val="007251A1"/>
    <w:rsid w:val="007268B9"/>
    <w:rsid w:val="00727025"/>
    <w:rsid w:val="00730401"/>
    <w:rsid w:val="00731903"/>
    <w:rsid w:val="00740C0A"/>
    <w:rsid w:val="00740F63"/>
    <w:rsid w:val="00741C8D"/>
    <w:rsid w:val="007502BC"/>
    <w:rsid w:val="007534E0"/>
    <w:rsid w:val="007543FE"/>
    <w:rsid w:val="007566D9"/>
    <w:rsid w:val="00764639"/>
    <w:rsid w:val="00764CFF"/>
    <w:rsid w:val="0076566F"/>
    <w:rsid w:val="00770629"/>
    <w:rsid w:val="0077350B"/>
    <w:rsid w:val="00780401"/>
    <w:rsid w:val="00780B7C"/>
    <w:rsid w:val="00783AE5"/>
    <w:rsid w:val="00783C19"/>
    <w:rsid w:val="00790450"/>
    <w:rsid w:val="00791DBE"/>
    <w:rsid w:val="007932DA"/>
    <w:rsid w:val="007A1428"/>
    <w:rsid w:val="007A28BF"/>
    <w:rsid w:val="007A3232"/>
    <w:rsid w:val="007A42AD"/>
    <w:rsid w:val="007A6A30"/>
    <w:rsid w:val="007A7662"/>
    <w:rsid w:val="007A7D9B"/>
    <w:rsid w:val="007B016C"/>
    <w:rsid w:val="007C20FE"/>
    <w:rsid w:val="007C2CAB"/>
    <w:rsid w:val="007C343F"/>
    <w:rsid w:val="007C6999"/>
    <w:rsid w:val="007D020E"/>
    <w:rsid w:val="007F2400"/>
    <w:rsid w:val="007F2A01"/>
    <w:rsid w:val="008017F6"/>
    <w:rsid w:val="0081086F"/>
    <w:rsid w:val="00820D63"/>
    <w:rsid w:val="008243D7"/>
    <w:rsid w:val="00825460"/>
    <w:rsid w:val="0083014E"/>
    <w:rsid w:val="00830BF2"/>
    <w:rsid w:val="00833E66"/>
    <w:rsid w:val="0083421D"/>
    <w:rsid w:val="00835284"/>
    <w:rsid w:val="008354DD"/>
    <w:rsid w:val="00836CC3"/>
    <w:rsid w:val="0084484F"/>
    <w:rsid w:val="0084784E"/>
    <w:rsid w:val="00850A66"/>
    <w:rsid w:val="00853057"/>
    <w:rsid w:val="00853E25"/>
    <w:rsid w:val="0085674B"/>
    <w:rsid w:val="00856CFC"/>
    <w:rsid w:val="008608E0"/>
    <w:rsid w:val="00861208"/>
    <w:rsid w:val="0086399E"/>
    <w:rsid w:val="00865E16"/>
    <w:rsid w:val="00870513"/>
    <w:rsid w:val="00883A6D"/>
    <w:rsid w:val="00885A09"/>
    <w:rsid w:val="00886D32"/>
    <w:rsid w:val="00887560"/>
    <w:rsid w:val="0089255E"/>
    <w:rsid w:val="00892901"/>
    <w:rsid w:val="00893226"/>
    <w:rsid w:val="008A1BBC"/>
    <w:rsid w:val="008A3A62"/>
    <w:rsid w:val="008A6DC9"/>
    <w:rsid w:val="008B0831"/>
    <w:rsid w:val="008B10D9"/>
    <w:rsid w:val="008B15CD"/>
    <w:rsid w:val="008B1B52"/>
    <w:rsid w:val="008B46D7"/>
    <w:rsid w:val="008C24CF"/>
    <w:rsid w:val="008C5B24"/>
    <w:rsid w:val="008C6801"/>
    <w:rsid w:val="008D0E36"/>
    <w:rsid w:val="008D14C5"/>
    <w:rsid w:val="008D202B"/>
    <w:rsid w:val="008D6A13"/>
    <w:rsid w:val="008E5DEA"/>
    <w:rsid w:val="008E6874"/>
    <w:rsid w:val="008F15D4"/>
    <w:rsid w:val="008F36E0"/>
    <w:rsid w:val="008F5766"/>
    <w:rsid w:val="0090162D"/>
    <w:rsid w:val="00901EEF"/>
    <w:rsid w:val="00902629"/>
    <w:rsid w:val="009043B6"/>
    <w:rsid w:val="0090533F"/>
    <w:rsid w:val="00905428"/>
    <w:rsid w:val="00912046"/>
    <w:rsid w:val="009160EE"/>
    <w:rsid w:val="00916F85"/>
    <w:rsid w:val="00921F7B"/>
    <w:rsid w:val="00922928"/>
    <w:rsid w:val="0093178C"/>
    <w:rsid w:val="00932FDE"/>
    <w:rsid w:val="00933236"/>
    <w:rsid w:val="009358CC"/>
    <w:rsid w:val="0094196F"/>
    <w:rsid w:val="009430B5"/>
    <w:rsid w:val="009456C2"/>
    <w:rsid w:val="00950983"/>
    <w:rsid w:val="009551E7"/>
    <w:rsid w:val="009610EA"/>
    <w:rsid w:val="009615A3"/>
    <w:rsid w:val="00971F16"/>
    <w:rsid w:val="00977134"/>
    <w:rsid w:val="00977F6C"/>
    <w:rsid w:val="00981D67"/>
    <w:rsid w:val="00982F90"/>
    <w:rsid w:val="00984252"/>
    <w:rsid w:val="00987153"/>
    <w:rsid w:val="009933FB"/>
    <w:rsid w:val="00993A26"/>
    <w:rsid w:val="0099439B"/>
    <w:rsid w:val="00994550"/>
    <w:rsid w:val="009967CF"/>
    <w:rsid w:val="009A1B82"/>
    <w:rsid w:val="009A2854"/>
    <w:rsid w:val="009A7FA2"/>
    <w:rsid w:val="009B073A"/>
    <w:rsid w:val="009B4AB7"/>
    <w:rsid w:val="009B60C9"/>
    <w:rsid w:val="009C04B7"/>
    <w:rsid w:val="009C4B2F"/>
    <w:rsid w:val="009C56B2"/>
    <w:rsid w:val="009D12A0"/>
    <w:rsid w:val="009D5CC9"/>
    <w:rsid w:val="009D76AA"/>
    <w:rsid w:val="009D7953"/>
    <w:rsid w:val="009D7C34"/>
    <w:rsid w:val="009F23FC"/>
    <w:rsid w:val="009F3529"/>
    <w:rsid w:val="009F5A88"/>
    <w:rsid w:val="009F6132"/>
    <w:rsid w:val="009F73FB"/>
    <w:rsid w:val="009F7ACC"/>
    <w:rsid w:val="00A00FF9"/>
    <w:rsid w:val="00A01CB5"/>
    <w:rsid w:val="00A03012"/>
    <w:rsid w:val="00A045D2"/>
    <w:rsid w:val="00A152FA"/>
    <w:rsid w:val="00A1695C"/>
    <w:rsid w:val="00A221CC"/>
    <w:rsid w:val="00A35532"/>
    <w:rsid w:val="00A42CFA"/>
    <w:rsid w:val="00A4323F"/>
    <w:rsid w:val="00A4579F"/>
    <w:rsid w:val="00A52E79"/>
    <w:rsid w:val="00A6546C"/>
    <w:rsid w:val="00A66313"/>
    <w:rsid w:val="00A663E9"/>
    <w:rsid w:val="00A71D9C"/>
    <w:rsid w:val="00A7208D"/>
    <w:rsid w:val="00A779C2"/>
    <w:rsid w:val="00A82B08"/>
    <w:rsid w:val="00A84662"/>
    <w:rsid w:val="00A954F7"/>
    <w:rsid w:val="00AA058F"/>
    <w:rsid w:val="00AA22CB"/>
    <w:rsid w:val="00AB0C3D"/>
    <w:rsid w:val="00AB1D54"/>
    <w:rsid w:val="00AB444F"/>
    <w:rsid w:val="00AB673A"/>
    <w:rsid w:val="00AC0933"/>
    <w:rsid w:val="00AC388D"/>
    <w:rsid w:val="00AC68EA"/>
    <w:rsid w:val="00AC6D1A"/>
    <w:rsid w:val="00AD68AB"/>
    <w:rsid w:val="00AD7F5F"/>
    <w:rsid w:val="00AE08A2"/>
    <w:rsid w:val="00AE1CE9"/>
    <w:rsid w:val="00AE6D2D"/>
    <w:rsid w:val="00AE741B"/>
    <w:rsid w:val="00AF0EE3"/>
    <w:rsid w:val="00AF60E7"/>
    <w:rsid w:val="00AF7A2E"/>
    <w:rsid w:val="00B04512"/>
    <w:rsid w:val="00B05760"/>
    <w:rsid w:val="00B05B45"/>
    <w:rsid w:val="00B11BD4"/>
    <w:rsid w:val="00B13E7F"/>
    <w:rsid w:val="00B22998"/>
    <w:rsid w:val="00B23031"/>
    <w:rsid w:val="00B25985"/>
    <w:rsid w:val="00B27573"/>
    <w:rsid w:val="00B32037"/>
    <w:rsid w:val="00B3698C"/>
    <w:rsid w:val="00B41432"/>
    <w:rsid w:val="00B43A53"/>
    <w:rsid w:val="00B44383"/>
    <w:rsid w:val="00B452E7"/>
    <w:rsid w:val="00B46493"/>
    <w:rsid w:val="00B47405"/>
    <w:rsid w:val="00B53C38"/>
    <w:rsid w:val="00B54D36"/>
    <w:rsid w:val="00B571B1"/>
    <w:rsid w:val="00B60033"/>
    <w:rsid w:val="00B62393"/>
    <w:rsid w:val="00B64F64"/>
    <w:rsid w:val="00B72B98"/>
    <w:rsid w:val="00B75A51"/>
    <w:rsid w:val="00B76032"/>
    <w:rsid w:val="00B813A7"/>
    <w:rsid w:val="00B85DAC"/>
    <w:rsid w:val="00B86A58"/>
    <w:rsid w:val="00B933B3"/>
    <w:rsid w:val="00B93984"/>
    <w:rsid w:val="00B96D88"/>
    <w:rsid w:val="00B97634"/>
    <w:rsid w:val="00BB0D49"/>
    <w:rsid w:val="00BB17DB"/>
    <w:rsid w:val="00BB687F"/>
    <w:rsid w:val="00BC1C34"/>
    <w:rsid w:val="00BD535F"/>
    <w:rsid w:val="00BD7A4A"/>
    <w:rsid w:val="00BE2E38"/>
    <w:rsid w:val="00BE3EC2"/>
    <w:rsid w:val="00BE773E"/>
    <w:rsid w:val="00BF398F"/>
    <w:rsid w:val="00C0020E"/>
    <w:rsid w:val="00C013EC"/>
    <w:rsid w:val="00C02DC3"/>
    <w:rsid w:val="00C03C83"/>
    <w:rsid w:val="00C05B97"/>
    <w:rsid w:val="00C06D1E"/>
    <w:rsid w:val="00C10D72"/>
    <w:rsid w:val="00C11EAB"/>
    <w:rsid w:val="00C126AA"/>
    <w:rsid w:val="00C17510"/>
    <w:rsid w:val="00C20154"/>
    <w:rsid w:val="00C21DBF"/>
    <w:rsid w:val="00C2692A"/>
    <w:rsid w:val="00C33510"/>
    <w:rsid w:val="00C33E9E"/>
    <w:rsid w:val="00C3559A"/>
    <w:rsid w:val="00C37AE5"/>
    <w:rsid w:val="00C41A3F"/>
    <w:rsid w:val="00C42DF3"/>
    <w:rsid w:val="00C42FD8"/>
    <w:rsid w:val="00C47055"/>
    <w:rsid w:val="00C537B3"/>
    <w:rsid w:val="00C546FE"/>
    <w:rsid w:val="00C55AE5"/>
    <w:rsid w:val="00C56501"/>
    <w:rsid w:val="00C5677A"/>
    <w:rsid w:val="00C56D8D"/>
    <w:rsid w:val="00C57040"/>
    <w:rsid w:val="00C63643"/>
    <w:rsid w:val="00C63DA2"/>
    <w:rsid w:val="00C75184"/>
    <w:rsid w:val="00C83636"/>
    <w:rsid w:val="00C86304"/>
    <w:rsid w:val="00C86BA8"/>
    <w:rsid w:val="00C87BAA"/>
    <w:rsid w:val="00C93725"/>
    <w:rsid w:val="00CA1698"/>
    <w:rsid w:val="00CA6AF9"/>
    <w:rsid w:val="00CA765E"/>
    <w:rsid w:val="00CB0B94"/>
    <w:rsid w:val="00CB41B1"/>
    <w:rsid w:val="00CB4C74"/>
    <w:rsid w:val="00CB533B"/>
    <w:rsid w:val="00CB6002"/>
    <w:rsid w:val="00CB6EFD"/>
    <w:rsid w:val="00CC109B"/>
    <w:rsid w:val="00CC2DC0"/>
    <w:rsid w:val="00CD0519"/>
    <w:rsid w:val="00CD2E09"/>
    <w:rsid w:val="00CD4B38"/>
    <w:rsid w:val="00CD4B79"/>
    <w:rsid w:val="00CD5BD8"/>
    <w:rsid w:val="00CE0B57"/>
    <w:rsid w:val="00CE3B07"/>
    <w:rsid w:val="00CE3B24"/>
    <w:rsid w:val="00CE508C"/>
    <w:rsid w:val="00CE5D1D"/>
    <w:rsid w:val="00CF176B"/>
    <w:rsid w:val="00CF33D6"/>
    <w:rsid w:val="00CF46E8"/>
    <w:rsid w:val="00CF5B5F"/>
    <w:rsid w:val="00CF7D70"/>
    <w:rsid w:val="00D045C9"/>
    <w:rsid w:val="00D0513E"/>
    <w:rsid w:val="00D120C6"/>
    <w:rsid w:val="00D123EF"/>
    <w:rsid w:val="00D140B8"/>
    <w:rsid w:val="00D14761"/>
    <w:rsid w:val="00D20CB2"/>
    <w:rsid w:val="00D22EDA"/>
    <w:rsid w:val="00D22F8C"/>
    <w:rsid w:val="00D23D8E"/>
    <w:rsid w:val="00D27FB2"/>
    <w:rsid w:val="00D30605"/>
    <w:rsid w:val="00D31739"/>
    <w:rsid w:val="00D37467"/>
    <w:rsid w:val="00D52437"/>
    <w:rsid w:val="00D52F46"/>
    <w:rsid w:val="00D57034"/>
    <w:rsid w:val="00D5743A"/>
    <w:rsid w:val="00D57BEC"/>
    <w:rsid w:val="00D60A3F"/>
    <w:rsid w:val="00D62238"/>
    <w:rsid w:val="00D62A12"/>
    <w:rsid w:val="00D62CEA"/>
    <w:rsid w:val="00D64655"/>
    <w:rsid w:val="00D64F56"/>
    <w:rsid w:val="00D67E43"/>
    <w:rsid w:val="00D80ADF"/>
    <w:rsid w:val="00D80B9D"/>
    <w:rsid w:val="00D8100A"/>
    <w:rsid w:val="00D812A5"/>
    <w:rsid w:val="00D8179B"/>
    <w:rsid w:val="00D8396D"/>
    <w:rsid w:val="00D842FD"/>
    <w:rsid w:val="00D908F1"/>
    <w:rsid w:val="00D921A7"/>
    <w:rsid w:val="00D96511"/>
    <w:rsid w:val="00D969A2"/>
    <w:rsid w:val="00D97840"/>
    <w:rsid w:val="00D978FB"/>
    <w:rsid w:val="00DA01EE"/>
    <w:rsid w:val="00DA0C3E"/>
    <w:rsid w:val="00DA3938"/>
    <w:rsid w:val="00DA76AB"/>
    <w:rsid w:val="00DB443D"/>
    <w:rsid w:val="00DB5B6A"/>
    <w:rsid w:val="00DC081F"/>
    <w:rsid w:val="00DC2A3C"/>
    <w:rsid w:val="00DC438E"/>
    <w:rsid w:val="00DD024E"/>
    <w:rsid w:val="00DD2FB2"/>
    <w:rsid w:val="00DD6A0E"/>
    <w:rsid w:val="00DE1274"/>
    <w:rsid w:val="00DE4D3D"/>
    <w:rsid w:val="00DF0F3A"/>
    <w:rsid w:val="00DF16F3"/>
    <w:rsid w:val="00DF342F"/>
    <w:rsid w:val="00DF42FA"/>
    <w:rsid w:val="00DF7990"/>
    <w:rsid w:val="00DF7F2A"/>
    <w:rsid w:val="00E00916"/>
    <w:rsid w:val="00E03438"/>
    <w:rsid w:val="00E05668"/>
    <w:rsid w:val="00E06DFB"/>
    <w:rsid w:val="00E11EF9"/>
    <w:rsid w:val="00E13DF7"/>
    <w:rsid w:val="00E24117"/>
    <w:rsid w:val="00E24DF1"/>
    <w:rsid w:val="00E307C4"/>
    <w:rsid w:val="00E34778"/>
    <w:rsid w:val="00E37941"/>
    <w:rsid w:val="00E40687"/>
    <w:rsid w:val="00E40ECD"/>
    <w:rsid w:val="00E41490"/>
    <w:rsid w:val="00E50424"/>
    <w:rsid w:val="00E52556"/>
    <w:rsid w:val="00E61876"/>
    <w:rsid w:val="00E64BDC"/>
    <w:rsid w:val="00E67B06"/>
    <w:rsid w:val="00E7018F"/>
    <w:rsid w:val="00E71958"/>
    <w:rsid w:val="00E726E7"/>
    <w:rsid w:val="00E755EB"/>
    <w:rsid w:val="00E80C01"/>
    <w:rsid w:val="00E84F1F"/>
    <w:rsid w:val="00E8603C"/>
    <w:rsid w:val="00E94EA2"/>
    <w:rsid w:val="00E95582"/>
    <w:rsid w:val="00E95B53"/>
    <w:rsid w:val="00E9796D"/>
    <w:rsid w:val="00EA297A"/>
    <w:rsid w:val="00EB27A0"/>
    <w:rsid w:val="00EB4063"/>
    <w:rsid w:val="00EC13C3"/>
    <w:rsid w:val="00EC1E79"/>
    <w:rsid w:val="00EC22FE"/>
    <w:rsid w:val="00EC7BE1"/>
    <w:rsid w:val="00EC7CD7"/>
    <w:rsid w:val="00ED0925"/>
    <w:rsid w:val="00ED09C0"/>
    <w:rsid w:val="00ED3EAC"/>
    <w:rsid w:val="00ED41A6"/>
    <w:rsid w:val="00ED7D16"/>
    <w:rsid w:val="00EE4904"/>
    <w:rsid w:val="00EE4F84"/>
    <w:rsid w:val="00EF3EAA"/>
    <w:rsid w:val="00F0252D"/>
    <w:rsid w:val="00F02C6E"/>
    <w:rsid w:val="00F0509A"/>
    <w:rsid w:val="00F10322"/>
    <w:rsid w:val="00F15480"/>
    <w:rsid w:val="00F15ACA"/>
    <w:rsid w:val="00F20A37"/>
    <w:rsid w:val="00F2520F"/>
    <w:rsid w:val="00F333F2"/>
    <w:rsid w:val="00F35656"/>
    <w:rsid w:val="00F37ED7"/>
    <w:rsid w:val="00F40DCE"/>
    <w:rsid w:val="00F516C8"/>
    <w:rsid w:val="00F537C6"/>
    <w:rsid w:val="00F55026"/>
    <w:rsid w:val="00F60174"/>
    <w:rsid w:val="00F60A51"/>
    <w:rsid w:val="00F6111F"/>
    <w:rsid w:val="00F70BDD"/>
    <w:rsid w:val="00F71A91"/>
    <w:rsid w:val="00F7368E"/>
    <w:rsid w:val="00F82378"/>
    <w:rsid w:val="00F83E51"/>
    <w:rsid w:val="00F84E53"/>
    <w:rsid w:val="00F86468"/>
    <w:rsid w:val="00F872EE"/>
    <w:rsid w:val="00F922FA"/>
    <w:rsid w:val="00F92D30"/>
    <w:rsid w:val="00FA0118"/>
    <w:rsid w:val="00FA21C3"/>
    <w:rsid w:val="00FA7057"/>
    <w:rsid w:val="00FB1A9F"/>
    <w:rsid w:val="00FB331C"/>
    <w:rsid w:val="00FB62A7"/>
    <w:rsid w:val="00FC02FE"/>
    <w:rsid w:val="00FC0E19"/>
    <w:rsid w:val="00FC2374"/>
    <w:rsid w:val="00FD0D32"/>
    <w:rsid w:val="00FD4EE4"/>
    <w:rsid w:val="00FD4F07"/>
    <w:rsid w:val="00FD6170"/>
    <w:rsid w:val="00FD7F5D"/>
    <w:rsid w:val="00FE2064"/>
    <w:rsid w:val="00FE5DDD"/>
    <w:rsid w:val="00FE7F6E"/>
    <w:rsid w:val="00FF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6" type="connector" idref="#_x0000_s1043"/>
        <o:r id="V:Rule7" type="connector" idref="#_x0000_s1042"/>
        <o:r id="V:Rule8" type="connector" idref="#_x0000_s1044"/>
        <o:r id="V:Rule9" type="connector" idref="#_s1040"/>
        <o:r id="V:Rule10" type="connector" idref="#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9D"/>
    <w:pPr>
      <w:spacing w:after="200" w:line="276" w:lineRule="auto"/>
    </w:pPr>
    <w:rPr>
      <w:sz w:val="22"/>
      <w:szCs w:val="22"/>
      <w:lang w:eastAsia="en-US"/>
    </w:rPr>
  </w:style>
  <w:style w:type="paragraph" w:styleId="1">
    <w:name w:val="heading 1"/>
    <w:basedOn w:val="a"/>
    <w:next w:val="a"/>
    <w:link w:val="10"/>
    <w:uiPriority w:val="9"/>
    <w:qFormat/>
    <w:rsid w:val="008D6A1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44689D"/>
    <w:pPr>
      <w:keepNext/>
      <w:spacing w:after="0" w:line="240" w:lineRule="auto"/>
      <w:jc w:val="center"/>
      <w:outlineLvl w:val="1"/>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689D"/>
    <w:rPr>
      <w:rFonts w:ascii="Times New Roman" w:eastAsia="Times New Roman" w:hAnsi="Times New Roman" w:cs="Times New Roman"/>
      <w:b/>
      <w:sz w:val="28"/>
      <w:szCs w:val="20"/>
    </w:rPr>
  </w:style>
  <w:style w:type="paragraph" w:styleId="a3">
    <w:name w:val="List Paragraph"/>
    <w:basedOn w:val="a"/>
    <w:uiPriority w:val="34"/>
    <w:qFormat/>
    <w:rsid w:val="0044689D"/>
    <w:pPr>
      <w:ind w:left="720"/>
      <w:contextualSpacing/>
    </w:pPr>
  </w:style>
  <w:style w:type="paragraph" w:styleId="a4">
    <w:name w:val="Body Text"/>
    <w:aliases w:val="Основной текст1,Основной текст Знак Знак,bt"/>
    <w:basedOn w:val="a"/>
    <w:link w:val="a5"/>
    <w:rsid w:val="0044689D"/>
    <w:pPr>
      <w:spacing w:after="0" w:line="240" w:lineRule="auto"/>
      <w:jc w:val="both"/>
    </w:pPr>
    <w:rPr>
      <w:rFonts w:ascii="Times New Roman" w:eastAsia="Times New Roman" w:hAnsi="Times New Roman"/>
      <w:sz w:val="24"/>
      <w:szCs w:val="20"/>
      <w:lang w:eastAsia="ru-RU"/>
    </w:rPr>
  </w:style>
  <w:style w:type="character" w:customStyle="1" w:styleId="a5">
    <w:name w:val="Основной текст Знак"/>
    <w:aliases w:val="Основной текст1 Знак,Основной текст Знак Знак Знак,bt Знак"/>
    <w:basedOn w:val="a0"/>
    <w:link w:val="a4"/>
    <w:rsid w:val="0044689D"/>
    <w:rPr>
      <w:rFonts w:ascii="Times New Roman" w:eastAsia="Times New Roman" w:hAnsi="Times New Roman" w:cs="Times New Roman"/>
      <w:sz w:val="24"/>
      <w:szCs w:val="20"/>
      <w:lang w:eastAsia="ru-RU"/>
    </w:rPr>
  </w:style>
  <w:style w:type="paragraph" w:customStyle="1" w:styleId="a6">
    <w:name w:val="Мой стиль"/>
    <w:basedOn w:val="a"/>
    <w:link w:val="a7"/>
    <w:rsid w:val="0044689D"/>
    <w:pPr>
      <w:adjustRightInd w:val="0"/>
      <w:spacing w:after="120" w:line="240" w:lineRule="auto"/>
      <w:ind w:firstLine="567"/>
      <w:jc w:val="both"/>
    </w:pPr>
    <w:rPr>
      <w:rFonts w:ascii="Times New Roman" w:eastAsia="Times New Roman" w:hAnsi="Times New Roman"/>
      <w:sz w:val="24"/>
      <w:szCs w:val="20"/>
      <w:lang w:eastAsia="ru-RU"/>
    </w:rPr>
  </w:style>
  <w:style w:type="character" w:customStyle="1" w:styleId="a7">
    <w:name w:val="Мой стиль Знак"/>
    <w:link w:val="a6"/>
    <w:rsid w:val="0044689D"/>
    <w:rPr>
      <w:rFonts w:ascii="Times New Roman" w:eastAsia="Times New Roman" w:hAnsi="Times New Roman" w:cs="Times New Roman"/>
      <w:sz w:val="24"/>
      <w:szCs w:val="20"/>
      <w:lang w:eastAsia="ru-RU"/>
    </w:rPr>
  </w:style>
  <w:style w:type="character" w:styleId="a8">
    <w:name w:val="Strong"/>
    <w:uiPriority w:val="22"/>
    <w:qFormat/>
    <w:rsid w:val="0044689D"/>
    <w:rPr>
      <w:b/>
      <w:bCs/>
    </w:rPr>
  </w:style>
  <w:style w:type="character" w:styleId="a9">
    <w:name w:val="Hyperlink"/>
    <w:uiPriority w:val="99"/>
    <w:rsid w:val="0044689D"/>
    <w:rPr>
      <w:color w:val="0000FF"/>
      <w:u w:val="single"/>
    </w:rPr>
  </w:style>
  <w:style w:type="character" w:customStyle="1" w:styleId="aa">
    <w:name w:val="Основной текст_"/>
    <w:link w:val="50"/>
    <w:rsid w:val="0044689D"/>
    <w:rPr>
      <w:rFonts w:ascii="Times New Roman" w:eastAsia="Times New Roman" w:hAnsi="Times New Roman" w:cs="Times New Roman"/>
      <w:shd w:val="clear" w:color="auto" w:fill="FFFFFF"/>
    </w:rPr>
  </w:style>
  <w:style w:type="paragraph" w:customStyle="1" w:styleId="50">
    <w:name w:val="Основной текст50"/>
    <w:basedOn w:val="a"/>
    <w:link w:val="aa"/>
    <w:rsid w:val="0044689D"/>
    <w:pPr>
      <w:widowControl w:val="0"/>
      <w:shd w:val="clear" w:color="auto" w:fill="FFFFFF"/>
      <w:spacing w:before="180" w:after="2280" w:line="331" w:lineRule="exact"/>
      <w:ind w:hanging="2560"/>
      <w:jc w:val="center"/>
    </w:pPr>
    <w:rPr>
      <w:rFonts w:ascii="Times New Roman" w:eastAsia="Times New Roman" w:hAnsi="Times New Roman"/>
      <w:sz w:val="20"/>
      <w:szCs w:val="20"/>
    </w:rPr>
  </w:style>
  <w:style w:type="character" w:customStyle="1" w:styleId="27">
    <w:name w:val="Основной текст27"/>
    <w:rsid w:val="0044689D"/>
    <w:rPr>
      <w:rFonts w:ascii="Times New Roman" w:eastAsia="Times New Roman" w:hAnsi="Times New Roman" w:cs="Times New Roman"/>
      <w:color w:val="000000"/>
      <w:spacing w:val="0"/>
      <w:w w:val="100"/>
      <w:position w:val="0"/>
      <w:sz w:val="24"/>
      <w:szCs w:val="24"/>
      <w:shd w:val="clear" w:color="auto" w:fill="FFFFFF"/>
      <w:lang w:val="ru-RU"/>
    </w:rPr>
  </w:style>
  <w:style w:type="paragraph" w:styleId="ab">
    <w:name w:val="Balloon Text"/>
    <w:basedOn w:val="a"/>
    <w:link w:val="ac"/>
    <w:uiPriority w:val="99"/>
    <w:semiHidden/>
    <w:unhideWhenUsed/>
    <w:rsid w:val="0044689D"/>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44689D"/>
    <w:rPr>
      <w:rFonts w:ascii="Tahoma" w:eastAsia="Calibri" w:hAnsi="Tahoma" w:cs="Times New Roman"/>
      <w:sz w:val="16"/>
      <w:szCs w:val="16"/>
    </w:rPr>
  </w:style>
  <w:style w:type="paragraph" w:customStyle="1" w:styleId="DecimalAligned">
    <w:name w:val="Decimal Aligned"/>
    <w:basedOn w:val="a"/>
    <w:uiPriority w:val="40"/>
    <w:qFormat/>
    <w:rsid w:val="0044689D"/>
    <w:pPr>
      <w:tabs>
        <w:tab w:val="decimal" w:pos="360"/>
      </w:tabs>
    </w:pPr>
    <w:rPr>
      <w:lang w:eastAsia="ru-RU"/>
    </w:rPr>
  </w:style>
  <w:style w:type="paragraph" w:styleId="ad">
    <w:name w:val="footnote text"/>
    <w:basedOn w:val="a"/>
    <w:link w:val="ae"/>
    <w:uiPriority w:val="99"/>
    <w:unhideWhenUsed/>
    <w:rsid w:val="0044689D"/>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rsid w:val="0044689D"/>
    <w:rPr>
      <w:rFonts w:ascii="Calibri" w:eastAsia="Times New Roman" w:hAnsi="Calibri" w:cs="Times New Roman"/>
      <w:sz w:val="20"/>
      <w:szCs w:val="20"/>
      <w:lang w:eastAsia="ru-RU"/>
    </w:rPr>
  </w:style>
  <w:style w:type="character" w:styleId="af">
    <w:name w:val="Subtle Emphasis"/>
    <w:uiPriority w:val="19"/>
    <w:qFormat/>
    <w:rsid w:val="0044689D"/>
    <w:rPr>
      <w:i/>
      <w:iCs/>
      <w:color w:val="000000"/>
    </w:rPr>
  </w:style>
  <w:style w:type="paragraph" w:customStyle="1" w:styleId="Default">
    <w:name w:val="Default"/>
    <w:rsid w:val="0044689D"/>
    <w:pPr>
      <w:autoSpaceDE w:val="0"/>
      <w:autoSpaceDN w:val="0"/>
      <w:adjustRightInd w:val="0"/>
    </w:pPr>
    <w:rPr>
      <w:rFonts w:ascii="Times New Roman" w:hAnsi="Times New Roman"/>
      <w:color w:val="000000"/>
      <w:sz w:val="24"/>
      <w:szCs w:val="24"/>
      <w:lang w:eastAsia="en-US"/>
    </w:rPr>
  </w:style>
  <w:style w:type="paragraph" w:styleId="af0">
    <w:name w:val="header"/>
    <w:basedOn w:val="a"/>
    <w:link w:val="af1"/>
    <w:uiPriority w:val="99"/>
    <w:unhideWhenUsed/>
    <w:rsid w:val="0044689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4689D"/>
    <w:rPr>
      <w:rFonts w:ascii="Calibri" w:eastAsia="Calibri" w:hAnsi="Calibri" w:cs="Times New Roman"/>
    </w:rPr>
  </w:style>
  <w:style w:type="paragraph" w:styleId="af2">
    <w:name w:val="footer"/>
    <w:basedOn w:val="a"/>
    <w:link w:val="af3"/>
    <w:uiPriority w:val="99"/>
    <w:unhideWhenUsed/>
    <w:rsid w:val="0044689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4689D"/>
    <w:rPr>
      <w:rFonts w:ascii="Calibri" w:eastAsia="Calibri" w:hAnsi="Calibri" w:cs="Times New Roman"/>
    </w:rPr>
  </w:style>
  <w:style w:type="paragraph" w:styleId="af4">
    <w:name w:val="Normal (Web)"/>
    <w:basedOn w:val="a"/>
    <w:uiPriority w:val="99"/>
    <w:unhideWhenUsed/>
    <w:rsid w:val="0044689D"/>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 Spacing"/>
    <w:link w:val="af6"/>
    <w:uiPriority w:val="1"/>
    <w:qFormat/>
    <w:rsid w:val="0044689D"/>
    <w:rPr>
      <w:sz w:val="22"/>
      <w:szCs w:val="22"/>
      <w:lang w:eastAsia="en-US"/>
    </w:rPr>
  </w:style>
  <w:style w:type="character" w:customStyle="1" w:styleId="af6">
    <w:name w:val="Без интервала Знак"/>
    <w:link w:val="af5"/>
    <w:uiPriority w:val="1"/>
    <w:rsid w:val="00DA3938"/>
    <w:rPr>
      <w:sz w:val="22"/>
      <w:szCs w:val="22"/>
      <w:lang w:eastAsia="en-US" w:bidi="ar-SA"/>
    </w:rPr>
  </w:style>
  <w:style w:type="table" w:styleId="af7">
    <w:name w:val="Table Grid"/>
    <w:basedOn w:val="a1"/>
    <w:uiPriority w:val="59"/>
    <w:rsid w:val="00DA39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6A13"/>
    <w:rPr>
      <w:rFonts w:ascii="Cambria" w:eastAsia="Times New Roman" w:hAnsi="Cambria" w:cs="Times New Roman"/>
      <w:b/>
      <w:bCs/>
      <w:color w:val="365F91"/>
      <w:sz w:val="28"/>
      <w:szCs w:val="28"/>
      <w:lang w:eastAsia="en-US"/>
    </w:rPr>
  </w:style>
  <w:style w:type="table" w:customStyle="1" w:styleId="2-11">
    <w:name w:val="Средняя заливка 2 - Акцент 11"/>
    <w:basedOn w:val="a1"/>
    <w:uiPriority w:val="64"/>
    <w:rsid w:val="000B7E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1"/>
    <w:uiPriority w:val="63"/>
    <w:rsid w:val="000B7EA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
    <w:name w:val="Medium Shading 1 Accent 2"/>
    <w:basedOn w:val="a1"/>
    <w:uiPriority w:val="63"/>
    <w:rsid w:val="003D7D8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50414330">
      <w:bodyDiv w:val="1"/>
      <w:marLeft w:val="0"/>
      <w:marRight w:val="0"/>
      <w:marTop w:val="0"/>
      <w:marBottom w:val="0"/>
      <w:divBdr>
        <w:top w:val="none" w:sz="0" w:space="0" w:color="auto"/>
        <w:left w:val="none" w:sz="0" w:space="0" w:color="auto"/>
        <w:bottom w:val="none" w:sz="0" w:space="0" w:color="auto"/>
        <w:right w:val="none" w:sz="0" w:space="0" w:color="auto"/>
      </w:divBdr>
      <w:divsChild>
        <w:div w:id="1185941848">
          <w:marLeft w:val="0"/>
          <w:marRight w:val="0"/>
          <w:marTop w:val="0"/>
          <w:marBottom w:val="0"/>
          <w:divBdr>
            <w:top w:val="none" w:sz="0" w:space="0" w:color="auto"/>
            <w:left w:val="none" w:sz="0" w:space="0" w:color="auto"/>
            <w:bottom w:val="none" w:sz="0" w:space="0" w:color="auto"/>
            <w:right w:val="none" w:sz="0" w:space="0" w:color="auto"/>
          </w:divBdr>
        </w:div>
      </w:divsChild>
    </w:div>
    <w:div w:id="376516262">
      <w:bodyDiv w:val="1"/>
      <w:marLeft w:val="0"/>
      <w:marRight w:val="0"/>
      <w:marTop w:val="0"/>
      <w:marBottom w:val="0"/>
      <w:divBdr>
        <w:top w:val="none" w:sz="0" w:space="0" w:color="auto"/>
        <w:left w:val="none" w:sz="0" w:space="0" w:color="auto"/>
        <w:bottom w:val="none" w:sz="0" w:space="0" w:color="auto"/>
        <w:right w:val="none" w:sz="0" w:space="0" w:color="auto"/>
      </w:divBdr>
      <w:divsChild>
        <w:div w:id="749304541">
          <w:marLeft w:val="547"/>
          <w:marRight w:val="0"/>
          <w:marTop w:val="0"/>
          <w:marBottom w:val="0"/>
          <w:divBdr>
            <w:top w:val="none" w:sz="0" w:space="0" w:color="auto"/>
            <w:left w:val="none" w:sz="0" w:space="0" w:color="auto"/>
            <w:bottom w:val="none" w:sz="0" w:space="0" w:color="auto"/>
            <w:right w:val="none" w:sz="0" w:space="0" w:color="auto"/>
          </w:divBdr>
        </w:div>
      </w:divsChild>
    </w:div>
    <w:div w:id="501745261">
      <w:bodyDiv w:val="1"/>
      <w:marLeft w:val="0"/>
      <w:marRight w:val="0"/>
      <w:marTop w:val="0"/>
      <w:marBottom w:val="0"/>
      <w:divBdr>
        <w:top w:val="none" w:sz="0" w:space="0" w:color="auto"/>
        <w:left w:val="none" w:sz="0" w:space="0" w:color="auto"/>
        <w:bottom w:val="none" w:sz="0" w:space="0" w:color="auto"/>
        <w:right w:val="none" w:sz="0" w:space="0" w:color="auto"/>
      </w:divBdr>
      <w:divsChild>
        <w:div w:id="1110316645">
          <w:marLeft w:val="0"/>
          <w:marRight w:val="0"/>
          <w:marTop w:val="0"/>
          <w:marBottom w:val="0"/>
          <w:divBdr>
            <w:top w:val="none" w:sz="0" w:space="0" w:color="auto"/>
            <w:left w:val="none" w:sz="0" w:space="0" w:color="auto"/>
            <w:bottom w:val="none" w:sz="0" w:space="0" w:color="auto"/>
            <w:right w:val="none" w:sz="0" w:space="0" w:color="auto"/>
          </w:divBdr>
        </w:div>
      </w:divsChild>
    </w:div>
    <w:div w:id="820804673">
      <w:bodyDiv w:val="1"/>
      <w:marLeft w:val="0"/>
      <w:marRight w:val="0"/>
      <w:marTop w:val="0"/>
      <w:marBottom w:val="0"/>
      <w:divBdr>
        <w:top w:val="none" w:sz="0" w:space="0" w:color="auto"/>
        <w:left w:val="none" w:sz="0" w:space="0" w:color="auto"/>
        <w:bottom w:val="none" w:sz="0" w:space="0" w:color="auto"/>
        <w:right w:val="none" w:sz="0" w:space="0" w:color="auto"/>
      </w:divBdr>
      <w:divsChild>
        <w:div w:id="1702708690">
          <w:marLeft w:val="0"/>
          <w:marRight w:val="0"/>
          <w:marTop w:val="0"/>
          <w:marBottom w:val="0"/>
          <w:divBdr>
            <w:top w:val="none" w:sz="0" w:space="0" w:color="auto"/>
            <w:left w:val="none" w:sz="0" w:space="0" w:color="auto"/>
            <w:bottom w:val="none" w:sz="0" w:space="0" w:color="auto"/>
            <w:right w:val="none" w:sz="0" w:space="0" w:color="auto"/>
          </w:divBdr>
        </w:div>
      </w:divsChild>
    </w:div>
    <w:div w:id="928270264">
      <w:bodyDiv w:val="1"/>
      <w:marLeft w:val="0"/>
      <w:marRight w:val="0"/>
      <w:marTop w:val="0"/>
      <w:marBottom w:val="0"/>
      <w:divBdr>
        <w:top w:val="none" w:sz="0" w:space="0" w:color="auto"/>
        <w:left w:val="none" w:sz="0" w:space="0" w:color="auto"/>
        <w:bottom w:val="none" w:sz="0" w:space="0" w:color="auto"/>
        <w:right w:val="none" w:sz="0" w:space="0" w:color="auto"/>
      </w:divBdr>
      <w:divsChild>
        <w:div w:id="601298320">
          <w:marLeft w:val="547"/>
          <w:marRight w:val="0"/>
          <w:marTop w:val="0"/>
          <w:marBottom w:val="0"/>
          <w:divBdr>
            <w:top w:val="none" w:sz="0" w:space="0" w:color="auto"/>
            <w:left w:val="none" w:sz="0" w:space="0" w:color="auto"/>
            <w:bottom w:val="none" w:sz="0" w:space="0" w:color="auto"/>
            <w:right w:val="none" w:sz="0" w:space="0" w:color="auto"/>
          </w:divBdr>
        </w:div>
      </w:divsChild>
    </w:div>
    <w:div w:id="1036124616">
      <w:bodyDiv w:val="1"/>
      <w:marLeft w:val="0"/>
      <w:marRight w:val="0"/>
      <w:marTop w:val="0"/>
      <w:marBottom w:val="0"/>
      <w:divBdr>
        <w:top w:val="none" w:sz="0" w:space="0" w:color="auto"/>
        <w:left w:val="none" w:sz="0" w:space="0" w:color="auto"/>
        <w:bottom w:val="none" w:sz="0" w:space="0" w:color="auto"/>
        <w:right w:val="none" w:sz="0" w:space="0" w:color="auto"/>
      </w:divBdr>
      <w:divsChild>
        <w:div w:id="902447487">
          <w:marLeft w:val="0"/>
          <w:marRight w:val="0"/>
          <w:marTop w:val="0"/>
          <w:marBottom w:val="0"/>
          <w:divBdr>
            <w:top w:val="none" w:sz="0" w:space="0" w:color="auto"/>
            <w:left w:val="none" w:sz="0" w:space="0" w:color="auto"/>
            <w:bottom w:val="none" w:sz="0" w:space="0" w:color="auto"/>
            <w:right w:val="none" w:sz="0" w:space="0" w:color="auto"/>
          </w:divBdr>
        </w:div>
      </w:divsChild>
    </w:div>
    <w:div w:id="1038776244">
      <w:bodyDiv w:val="1"/>
      <w:marLeft w:val="0"/>
      <w:marRight w:val="0"/>
      <w:marTop w:val="0"/>
      <w:marBottom w:val="0"/>
      <w:divBdr>
        <w:top w:val="none" w:sz="0" w:space="0" w:color="auto"/>
        <w:left w:val="none" w:sz="0" w:space="0" w:color="auto"/>
        <w:bottom w:val="none" w:sz="0" w:space="0" w:color="auto"/>
        <w:right w:val="none" w:sz="0" w:space="0" w:color="auto"/>
      </w:divBdr>
      <w:divsChild>
        <w:div w:id="1665083727">
          <w:marLeft w:val="0"/>
          <w:marRight w:val="0"/>
          <w:marTop w:val="0"/>
          <w:marBottom w:val="0"/>
          <w:divBdr>
            <w:top w:val="none" w:sz="0" w:space="0" w:color="auto"/>
            <w:left w:val="none" w:sz="0" w:space="0" w:color="auto"/>
            <w:bottom w:val="none" w:sz="0" w:space="0" w:color="auto"/>
            <w:right w:val="none" w:sz="0" w:space="0" w:color="auto"/>
          </w:divBdr>
        </w:div>
      </w:divsChild>
    </w:div>
    <w:div w:id="1239292657">
      <w:bodyDiv w:val="1"/>
      <w:marLeft w:val="0"/>
      <w:marRight w:val="0"/>
      <w:marTop w:val="0"/>
      <w:marBottom w:val="0"/>
      <w:divBdr>
        <w:top w:val="none" w:sz="0" w:space="0" w:color="auto"/>
        <w:left w:val="none" w:sz="0" w:space="0" w:color="auto"/>
        <w:bottom w:val="none" w:sz="0" w:space="0" w:color="auto"/>
        <w:right w:val="none" w:sz="0" w:space="0" w:color="auto"/>
      </w:divBdr>
      <w:divsChild>
        <w:div w:id="885988266">
          <w:marLeft w:val="0"/>
          <w:marRight w:val="0"/>
          <w:marTop w:val="0"/>
          <w:marBottom w:val="0"/>
          <w:divBdr>
            <w:top w:val="none" w:sz="0" w:space="0" w:color="auto"/>
            <w:left w:val="none" w:sz="0" w:space="0" w:color="auto"/>
            <w:bottom w:val="none" w:sz="0" w:space="0" w:color="auto"/>
            <w:right w:val="none" w:sz="0" w:space="0" w:color="auto"/>
          </w:divBdr>
        </w:div>
      </w:divsChild>
    </w:div>
    <w:div w:id="1711370849">
      <w:bodyDiv w:val="1"/>
      <w:marLeft w:val="0"/>
      <w:marRight w:val="0"/>
      <w:marTop w:val="0"/>
      <w:marBottom w:val="0"/>
      <w:divBdr>
        <w:top w:val="none" w:sz="0" w:space="0" w:color="auto"/>
        <w:left w:val="none" w:sz="0" w:space="0" w:color="auto"/>
        <w:bottom w:val="none" w:sz="0" w:space="0" w:color="auto"/>
        <w:right w:val="none" w:sz="0" w:space="0" w:color="auto"/>
      </w:divBdr>
      <w:divsChild>
        <w:div w:id="1600330950">
          <w:marLeft w:val="547"/>
          <w:marRight w:val="0"/>
          <w:marTop w:val="0"/>
          <w:marBottom w:val="0"/>
          <w:divBdr>
            <w:top w:val="none" w:sz="0" w:space="0" w:color="auto"/>
            <w:left w:val="none" w:sz="0" w:space="0" w:color="auto"/>
            <w:bottom w:val="none" w:sz="0" w:space="0" w:color="auto"/>
            <w:right w:val="none" w:sz="0" w:space="0" w:color="auto"/>
          </w:divBdr>
        </w:div>
      </w:divsChild>
    </w:div>
    <w:div w:id="1729185142">
      <w:bodyDiv w:val="1"/>
      <w:marLeft w:val="0"/>
      <w:marRight w:val="0"/>
      <w:marTop w:val="0"/>
      <w:marBottom w:val="0"/>
      <w:divBdr>
        <w:top w:val="none" w:sz="0" w:space="0" w:color="auto"/>
        <w:left w:val="none" w:sz="0" w:space="0" w:color="auto"/>
        <w:bottom w:val="none" w:sz="0" w:space="0" w:color="auto"/>
        <w:right w:val="none" w:sz="0" w:space="0" w:color="auto"/>
      </w:divBdr>
    </w:div>
    <w:div w:id="1837764714">
      <w:bodyDiv w:val="1"/>
      <w:marLeft w:val="0"/>
      <w:marRight w:val="0"/>
      <w:marTop w:val="0"/>
      <w:marBottom w:val="0"/>
      <w:divBdr>
        <w:top w:val="none" w:sz="0" w:space="0" w:color="auto"/>
        <w:left w:val="none" w:sz="0" w:space="0" w:color="auto"/>
        <w:bottom w:val="none" w:sz="0" w:space="0" w:color="auto"/>
        <w:right w:val="none" w:sz="0" w:space="0" w:color="auto"/>
      </w:divBdr>
      <w:divsChild>
        <w:div w:id="252935386">
          <w:marLeft w:val="0"/>
          <w:marRight w:val="0"/>
          <w:marTop w:val="0"/>
          <w:marBottom w:val="0"/>
          <w:divBdr>
            <w:top w:val="none" w:sz="0" w:space="0" w:color="auto"/>
            <w:left w:val="none" w:sz="0" w:space="0" w:color="auto"/>
            <w:bottom w:val="none" w:sz="0" w:space="0" w:color="auto"/>
            <w:right w:val="none" w:sz="0" w:space="0" w:color="auto"/>
          </w:divBdr>
        </w:div>
      </w:divsChild>
    </w:div>
    <w:div w:id="2137599685">
      <w:bodyDiv w:val="1"/>
      <w:marLeft w:val="0"/>
      <w:marRight w:val="0"/>
      <w:marTop w:val="0"/>
      <w:marBottom w:val="0"/>
      <w:divBdr>
        <w:top w:val="none" w:sz="0" w:space="0" w:color="auto"/>
        <w:left w:val="none" w:sz="0" w:space="0" w:color="auto"/>
        <w:bottom w:val="none" w:sz="0" w:space="0" w:color="auto"/>
        <w:right w:val="none" w:sz="0" w:space="0" w:color="auto"/>
      </w:divBdr>
      <w:divsChild>
        <w:div w:id="150944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image" Target="media/image6.jpeg"/><Relationship Id="rId39"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Data" Target="diagrams/data5.xml"/><Relationship Id="rId42" Type="http://schemas.openxmlformats.org/officeDocument/2006/relationships/diagramLayout" Target="diagrams/layout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diagramColors" Target="diagrams/colors4.xml"/><Relationship Id="rId33" Type="http://schemas.openxmlformats.org/officeDocument/2006/relationships/image" Target="media/image9.jpeg"/><Relationship Id="rId38" Type="http://schemas.openxmlformats.org/officeDocument/2006/relationships/image" Target="media/image10.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chart" Target="charts/chart1.xml"/><Relationship Id="rId41" Type="http://schemas.openxmlformats.org/officeDocument/2006/relationships/diagramData" Target="diagrams/data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4.xml"/><Relationship Id="rId32" Type="http://schemas.openxmlformats.org/officeDocument/2006/relationships/hyperlink" Target="http://images.yandex.ru/yandsearch?=&amp;img_url=http://os1.i.ua/3/1/6585253_58c4f9e3.jpg&amp;iorient=&amp;ih=&amp;upfile=&amp;icolor=&amp;site=&amp;text=%D0%BA%D0%BE%D1%88%D0%B5%D0%BB%D0%B5%D0%BA%20%D1%81%20%D0%B4%D0%B5%D0%BD%D1%8C%D0%B3%D0%B0%D0%BC%D0%B8%20%D0%BA%D0%B0%D1%80%D1%82%D0%B8%D0%BD%D0%BA%D0%B0&amp;iw=&amp;wp=&amp;pos=0&amp;type=&amp;isize=&amp;recent=&amp;rpt=simage&amp;itype=" TargetMode="External"/><Relationship Id="rId37" Type="http://schemas.openxmlformats.org/officeDocument/2006/relationships/diagramColors" Target="diagrams/colors5.xml"/><Relationship Id="rId40" Type="http://schemas.openxmlformats.org/officeDocument/2006/relationships/chart" Target="charts/chart5.xml"/><Relationship Id="rId45" Type="http://schemas.openxmlformats.org/officeDocument/2006/relationships/hyperlink" Target="mailto:fo19piter@saratov.gov.ru"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4.xml"/><Relationship Id="rId28" Type="http://schemas.openxmlformats.org/officeDocument/2006/relationships/image" Target="media/image8.emf"/><Relationship Id="rId36" Type="http://schemas.openxmlformats.org/officeDocument/2006/relationships/diagramQuickStyle" Target="diagrams/quickStyle5.xml"/><Relationship Id="rId10" Type="http://schemas.openxmlformats.org/officeDocument/2006/relationships/diagramData" Target="diagrams/data1.xml"/><Relationship Id="rId19" Type="http://schemas.openxmlformats.org/officeDocument/2006/relationships/diagramLayout" Target="diagrams/layout3.xml"/><Relationship Id="rId31" Type="http://schemas.openxmlformats.org/officeDocument/2006/relationships/chart" Target="charts/chart3.xml"/><Relationship Id="rId44" Type="http://schemas.openxmlformats.org/officeDocument/2006/relationships/diagramColors" Target="diagrams/colors6.xml"/><Relationship Id="rId4" Type="http://schemas.openxmlformats.org/officeDocument/2006/relationships/settings" Target="settings.xml"/><Relationship Id="rId9" Type="http://schemas.openxmlformats.org/officeDocument/2006/relationships/hyperlink" Target="http://www.piterka.sarmo.ru" TargetMode="External"/><Relationship Id="rId14" Type="http://schemas.openxmlformats.org/officeDocument/2006/relationships/diagramData" Target="diagrams/data2.xml"/><Relationship Id="rId22" Type="http://schemas.openxmlformats.org/officeDocument/2006/relationships/diagramData" Target="diagrams/data4.xml"/><Relationship Id="rId27" Type="http://schemas.openxmlformats.org/officeDocument/2006/relationships/image" Target="media/image7.emf"/><Relationship Id="rId30" Type="http://schemas.openxmlformats.org/officeDocument/2006/relationships/chart" Target="charts/chart2.xml"/><Relationship Id="rId35" Type="http://schemas.openxmlformats.org/officeDocument/2006/relationships/diagramLayout" Target="diagrams/layout5.xml"/><Relationship Id="rId43" Type="http://schemas.openxmlformats.org/officeDocument/2006/relationships/diagramQuickStyle" Target="diagrams/quickStyle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Boss\&#1052;&#1086;&#1080;%20&#1076;&#1086;&#1082;&#1091;&#1084;&#1077;&#1085;&#1090;&#1099;\&#1050;&#1085;&#1080;&#1075;&#1072;3.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2.9588537975658601E-2"/>
          <c:y val="0"/>
          <c:w val="0.62554823601910792"/>
          <c:h val="0.92247818583599528"/>
        </c:manualLayout>
      </c:layout>
      <c:pie3DChart>
        <c:varyColors val="1"/>
        <c:ser>
          <c:idx val="0"/>
          <c:order val="0"/>
          <c:tx>
            <c:strRef>
              <c:f>Лист1!$B$1</c:f>
              <c:strCache>
                <c:ptCount val="1"/>
                <c:pt idx="0">
                  <c:v>Продажи</c:v>
                </c:pt>
              </c:strCache>
            </c:strRef>
          </c:tx>
          <c:explosion val="19"/>
          <c:dLbls>
            <c:dLbl>
              <c:idx val="0"/>
              <c:layout/>
              <c:tx>
                <c:rich>
                  <a:bodyPr/>
                  <a:lstStyle/>
                  <a:p>
                    <a:r>
                      <a:rPr lang="en-US" sz="1600"/>
                      <a:t>31</a:t>
                    </a:r>
                    <a:r>
                      <a:rPr lang="ru-RU" sz="1600"/>
                      <a:t>,1</a:t>
                    </a:r>
                    <a:r>
                      <a:rPr lang="en-US" sz="1600"/>
                      <a:t>%</a:t>
                    </a:r>
                  </a:p>
                </c:rich>
              </c:tx>
            </c:dLbl>
            <c:dLbl>
              <c:idx val="1"/>
              <c:layout/>
              <c:tx>
                <c:rich>
                  <a:bodyPr/>
                  <a:lstStyle/>
                  <a:p>
                    <a:r>
                      <a:rPr lang="en-US" sz="1600"/>
                      <a:t>66</a:t>
                    </a:r>
                    <a:r>
                      <a:rPr lang="ru-RU" sz="1600"/>
                      <a:t>,5</a:t>
                    </a:r>
                    <a:r>
                      <a:rPr lang="en-US" sz="1600"/>
                      <a:t>%</a:t>
                    </a:r>
                  </a:p>
                </c:rich>
              </c:tx>
            </c:dLbl>
            <c:dLbl>
              <c:idx val="3"/>
              <c:layout/>
              <c:tx>
                <c:rich>
                  <a:bodyPr/>
                  <a:lstStyle/>
                  <a:p>
                    <a:r>
                      <a:rPr lang="ru-RU" sz="1600"/>
                      <a:t>1,6</a:t>
                    </a:r>
                    <a:r>
                      <a:rPr lang="en-US" sz="1600"/>
                      <a:t>%</a:t>
                    </a:r>
                  </a:p>
                </c:rich>
              </c:tx>
            </c:dLbl>
            <c:dLbl>
              <c:idx val="4"/>
              <c:layout/>
              <c:tx>
                <c:rich>
                  <a:bodyPr/>
                  <a:lstStyle/>
                  <a:p>
                    <a:r>
                      <a:rPr lang="ru-RU" sz="1600"/>
                      <a:t>0,8</a:t>
                    </a:r>
                    <a:r>
                      <a:rPr lang="en-US" sz="1600"/>
                      <a:t>%</a:t>
                    </a:r>
                  </a:p>
                </c:rich>
              </c:tx>
            </c:dLbl>
            <c:txPr>
              <a:bodyPr/>
              <a:lstStyle/>
              <a:p>
                <a:pPr>
                  <a:defRPr sz="1600"/>
                </a:pPr>
                <a:endParaRPr lang="ru-RU"/>
              </a:p>
            </c:txPr>
            <c:showPercent val="1"/>
          </c:dLbls>
          <c:cat>
            <c:strRef>
              <c:f>Лист1!$A$2:$A$6</c:f>
              <c:strCache>
                <c:ptCount val="5"/>
                <c:pt idx="0">
                  <c:v>Дотация 70701,6 тыс. руб.</c:v>
                </c:pt>
                <c:pt idx="1">
                  <c:v>Субвенции 151478,2 тыс. руб.</c:v>
                </c:pt>
                <c:pt idx="2">
                  <c:v>Иные трансферы 80,1 тыс. руб.</c:v>
                </c:pt>
                <c:pt idx="3">
                  <c:v>Субсидии 3544,2 тыс. руб.</c:v>
                </c:pt>
                <c:pt idx="4">
                  <c:v>Иные трансферы (с поселениями) 1825,4 тыс. руб.</c:v>
                </c:pt>
              </c:strCache>
            </c:strRef>
          </c:cat>
          <c:val>
            <c:numRef>
              <c:f>Лист1!$B$2:$B$6</c:f>
              <c:numCache>
                <c:formatCode>General</c:formatCode>
                <c:ptCount val="5"/>
                <c:pt idx="0">
                  <c:v>70701.600000000006</c:v>
                </c:pt>
                <c:pt idx="1">
                  <c:v>151478.20000000001</c:v>
                </c:pt>
                <c:pt idx="2">
                  <c:v>80.099999999999994</c:v>
                </c:pt>
                <c:pt idx="3">
                  <c:v>3544.2</c:v>
                </c:pt>
                <c:pt idx="4">
                  <c:v>1825.4</c:v>
                </c:pt>
              </c:numCache>
            </c:numRef>
          </c:val>
        </c:ser>
        <c:ser>
          <c:idx val="1"/>
          <c:order val="1"/>
          <c:tx>
            <c:strRef>
              <c:f>Лист1!$C$1</c:f>
              <c:strCache>
                <c:ptCount val="1"/>
                <c:pt idx="0">
                  <c:v>Столбец1</c:v>
                </c:pt>
              </c:strCache>
            </c:strRef>
          </c:tx>
          <c:explosion val="25"/>
          <c:dLbls>
            <c:showPercent val="1"/>
          </c:dLbls>
          <c:cat>
            <c:strRef>
              <c:f>Лист1!$A$2:$A$6</c:f>
              <c:strCache>
                <c:ptCount val="5"/>
                <c:pt idx="0">
                  <c:v>Дотация 70701,6 тыс. руб.</c:v>
                </c:pt>
                <c:pt idx="1">
                  <c:v>Субвенции 151478,2 тыс. руб.</c:v>
                </c:pt>
                <c:pt idx="2">
                  <c:v>Иные трансферы 80,1 тыс. руб.</c:v>
                </c:pt>
                <c:pt idx="3">
                  <c:v>Субсидии 3544,2 тыс. руб.</c:v>
                </c:pt>
                <c:pt idx="4">
                  <c:v>Иные трансферы (с поселениями) 1825,4 тыс. руб.</c:v>
                </c:pt>
              </c:strCache>
            </c:strRef>
          </c:cat>
          <c:val>
            <c:numRef>
              <c:f>Лист1!$C$2:$C$6</c:f>
              <c:numCache>
                <c:formatCode>0.0</c:formatCode>
                <c:ptCount val="5"/>
                <c:pt idx="0">
                  <c:v>31.05994609661753</c:v>
                </c:pt>
                <c:pt idx="1">
                  <c:v>66.545944176831085</c:v>
                </c:pt>
                <c:pt idx="2">
                  <c:v>3.5188760683479155E-2</c:v>
                </c:pt>
                <c:pt idx="3">
                  <c:v>1.5570038154105679</c:v>
                </c:pt>
                <c:pt idx="4">
                  <c:v>0.80191715045721157</c:v>
                </c:pt>
              </c:numCache>
            </c:numRef>
          </c:val>
        </c:ser>
        <c:dLbls>
          <c:showPercent val="1"/>
        </c:dLbls>
      </c:pie3DChart>
      <c:spPr>
        <a:noFill/>
        <a:ln w="25403">
          <a:noFill/>
        </a:ln>
      </c:spPr>
    </c:plotArea>
    <c:legend>
      <c:legendPos val="r"/>
      <c:layout>
        <c:manualLayout>
          <c:xMode val="edge"/>
          <c:yMode val="edge"/>
          <c:x val="0.62724571542571583"/>
          <c:y val="0.38901504678327431"/>
          <c:w val="0.36336282192754527"/>
          <c:h val="0.60928933501632854"/>
        </c:manualLayout>
      </c:layout>
      <c:txPr>
        <a:bodyPr/>
        <a:lstStyle/>
        <a:p>
          <a:pPr>
            <a:defRPr sz="1600"/>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2313891154063482E-2"/>
          <c:y val="2.6083884662818056E-2"/>
          <c:w val="0.5699407936976516"/>
          <c:h val="0.86771705291989343"/>
        </c:manualLayout>
      </c:layout>
      <c:pie3DChart>
        <c:varyColors val="1"/>
        <c:ser>
          <c:idx val="0"/>
          <c:order val="0"/>
          <c:tx>
            <c:strRef>
              <c:f>Лист1!$B$1</c:f>
              <c:strCache>
                <c:ptCount val="1"/>
                <c:pt idx="0">
                  <c:v>Столбец1</c:v>
                </c:pt>
              </c:strCache>
            </c:strRef>
          </c:tx>
          <c:dLbls>
            <c:dLbl>
              <c:idx val="0"/>
              <c:layout/>
              <c:tx>
                <c:rich>
                  <a:bodyPr/>
                  <a:lstStyle/>
                  <a:p>
                    <a:pPr>
                      <a:defRPr sz="1593" b="0" i="0" u="none" strike="noStrike" baseline="0">
                        <a:solidFill>
                          <a:srgbClr val="000000"/>
                        </a:solidFill>
                        <a:latin typeface="Calibri"/>
                        <a:ea typeface="Calibri"/>
                        <a:cs typeface="Calibri"/>
                      </a:defRPr>
                    </a:pPr>
                    <a:r>
                      <a:rPr lang="ru-RU"/>
                      <a:t>55%</a:t>
                    </a:r>
                  </a:p>
                </c:rich>
              </c:tx>
              <c:spPr/>
              <c:dLblPos val="bestFit"/>
            </c:dLbl>
            <c:dLbl>
              <c:idx val="1"/>
              <c:layout/>
              <c:tx>
                <c:rich>
                  <a:bodyPr/>
                  <a:lstStyle/>
                  <a:p>
                    <a:pPr>
                      <a:defRPr sz="1394" b="0" i="0" u="none" strike="noStrike" baseline="0">
                        <a:solidFill>
                          <a:srgbClr val="000000"/>
                        </a:solidFill>
                        <a:latin typeface="Calibri"/>
                        <a:ea typeface="Calibri"/>
                        <a:cs typeface="Calibri"/>
                      </a:defRPr>
                    </a:pPr>
                    <a:r>
                      <a:rPr lang="ru-RU"/>
                      <a:t>8,1%</a:t>
                    </a:r>
                  </a:p>
                </c:rich>
              </c:tx>
              <c:spPr/>
              <c:dLblPos val="bestFit"/>
            </c:dLbl>
            <c:dLbl>
              <c:idx val="2"/>
              <c:layout/>
              <c:tx>
                <c:rich>
                  <a:bodyPr/>
                  <a:lstStyle/>
                  <a:p>
                    <a:pPr>
                      <a:defRPr sz="1593" b="0" i="0" u="none" strike="noStrike" baseline="0">
                        <a:solidFill>
                          <a:srgbClr val="000000"/>
                        </a:solidFill>
                        <a:latin typeface="Calibri"/>
                        <a:ea typeface="Calibri"/>
                        <a:cs typeface="Calibri"/>
                      </a:defRPr>
                    </a:pPr>
                    <a:r>
                      <a:rPr lang="ru-RU"/>
                      <a:t>3,1%</a:t>
                    </a:r>
                  </a:p>
                </c:rich>
              </c:tx>
              <c:spPr/>
              <c:dLblPos val="bestFit"/>
            </c:dLbl>
            <c:dLbl>
              <c:idx val="3"/>
              <c:layout/>
              <c:tx>
                <c:rich>
                  <a:bodyPr/>
                  <a:lstStyle/>
                  <a:p>
                    <a:pPr>
                      <a:defRPr sz="1394" b="0" i="0" u="none" strike="noStrike" baseline="0">
                        <a:solidFill>
                          <a:srgbClr val="000000"/>
                        </a:solidFill>
                        <a:latin typeface="Calibri"/>
                        <a:ea typeface="Calibri"/>
                        <a:cs typeface="Calibri"/>
                      </a:defRPr>
                    </a:pPr>
                    <a:r>
                      <a:rPr lang="ru-RU"/>
                      <a:t>3,3 %</a:t>
                    </a:r>
                  </a:p>
                </c:rich>
              </c:tx>
              <c:spPr/>
              <c:dLblPos val="bestFit"/>
            </c:dLbl>
            <c:dLbl>
              <c:idx val="4"/>
              <c:layout/>
              <c:tx>
                <c:rich>
                  <a:bodyPr/>
                  <a:lstStyle/>
                  <a:p>
                    <a:pPr>
                      <a:defRPr sz="1593" b="0" i="0" u="none" strike="noStrike" baseline="0">
                        <a:solidFill>
                          <a:srgbClr val="000000"/>
                        </a:solidFill>
                        <a:latin typeface="Calibri"/>
                        <a:ea typeface="Calibri"/>
                        <a:cs typeface="Calibri"/>
                      </a:defRPr>
                    </a:pPr>
                    <a:r>
                      <a:rPr lang="ru-RU"/>
                      <a:t>23,9%</a:t>
                    </a:r>
                  </a:p>
                </c:rich>
              </c:tx>
              <c:spPr/>
              <c:dLblPos val="bestFit"/>
            </c:dLbl>
            <c:dLbl>
              <c:idx val="5"/>
              <c:layout/>
              <c:tx>
                <c:rich>
                  <a:bodyPr/>
                  <a:lstStyle/>
                  <a:p>
                    <a:pPr>
                      <a:defRPr sz="1593" b="0" i="0" u="none" strike="noStrike" baseline="0">
                        <a:solidFill>
                          <a:srgbClr val="000000"/>
                        </a:solidFill>
                        <a:latin typeface="Calibri"/>
                        <a:ea typeface="Calibri"/>
                        <a:cs typeface="Calibri"/>
                      </a:defRPr>
                    </a:pPr>
                    <a:r>
                      <a:rPr lang="ru-RU"/>
                      <a:t>1,7%</a:t>
                    </a:r>
                  </a:p>
                </c:rich>
              </c:tx>
              <c:spPr/>
              <c:dLblPos val="bestFit"/>
            </c:dLbl>
            <c:dLbl>
              <c:idx val="6"/>
              <c:layout/>
              <c:tx>
                <c:rich>
                  <a:bodyPr/>
                  <a:lstStyle/>
                  <a:p>
                    <a:pPr>
                      <a:defRPr sz="1394" b="0" i="0" u="none" strike="noStrike" baseline="0">
                        <a:solidFill>
                          <a:srgbClr val="000000"/>
                        </a:solidFill>
                        <a:latin typeface="Calibri"/>
                        <a:ea typeface="Calibri"/>
                        <a:cs typeface="Calibri"/>
                      </a:defRPr>
                    </a:pPr>
                    <a:r>
                      <a:rPr lang="ru-RU"/>
                      <a:t>0,8%</a:t>
                    </a:r>
                  </a:p>
                </c:rich>
              </c:tx>
              <c:spPr/>
              <c:dLblPos val="bestFit"/>
            </c:dLbl>
            <c:dLbl>
              <c:idx val="7"/>
              <c:delete val="1"/>
            </c:dLbl>
            <c:dLbl>
              <c:idx val="8"/>
              <c:layout/>
              <c:tx>
                <c:rich>
                  <a:bodyPr/>
                  <a:lstStyle/>
                  <a:p>
                    <a:pPr>
                      <a:defRPr sz="1394" b="0" i="0" u="none" strike="noStrike" baseline="0">
                        <a:solidFill>
                          <a:srgbClr val="000000"/>
                        </a:solidFill>
                        <a:latin typeface="Calibri"/>
                        <a:ea typeface="Calibri"/>
                        <a:cs typeface="Calibri"/>
                      </a:defRPr>
                    </a:pPr>
                    <a:r>
                      <a:rPr lang="ru-RU"/>
                      <a:t>3,9%</a:t>
                    </a:r>
                  </a:p>
                </c:rich>
              </c:tx>
              <c:spPr/>
              <c:dLblPos val="bestFit"/>
            </c:dLbl>
            <c:txPr>
              <a:bodyPr/>
              <a:lstStyle/>
              <a:p>
                <a:pPr>
                  <a:defRPr sz="994" b="0" i="0" u="none" strike="noStrike" baseline="0">
                    <a:solidFill>
                      <a:srgbClr val="000000"/>
                    </a:solidFill>
                    <a:latin typeface="Calibri"/>
                    <a:ea typeface="Calibri"/>
                    <a:cs typeface="Calibri"/>
                  </a:defRPr>
                </a:pPr>
                <a:endParaRPr lang="ru-RU"/>
              </a:p>
            </c:txPr>
            <c:showPercent val="1"/>
          </c:dLbls>
          <c:cat>
            <c:strRef>
              <c:f>Лист1!$A$2:$A$10</c:f>
              <c:strCache>
                <c:ptCount val="9"/>
                <c:pt idx="0">
                  <c:v>Налог на доходы физических лиц 14381,2 тыс. руб.</c:v>
                </c:pt>
                <c:pt idx="1">
                  <c:v>Единый налог на вмененный доход, 2115,2 тыс. руб.</c:v>
                </c:pt>
                <c:pt idx="2">
                  <c:v>Единый сельскохозяйственный налог,  800,8 тыс. руб.</c:v>
                </c:pt>
                <c:pt idx="3">
                  <c:v>Государственная пошлина, 850 тыс. руб.</c:v>
                </c:pt>
                <c:pt idx="4">
                  <c:v>Акцизы по подакцизным товарам 6233,6 тыс. руб.</c:v>
                </c:pt>
                <c:pt idx="5">
                  <c:v>Аренда за земельные участки, 441,0 тыс. руб.</c:v>
                </c:pt>
                <c:pt idx="6">
                  <c:v>Аренда муниципального имущества, 204,0 тыс. руб.</c:v>
                </c:pt>
                <c:pt idx="7">
                  <c:v>Прочие не налоговые доходы, 90,2 тыс. руб.</c:v>
                </c:pt>
                <c:pt idx="8">
                  <c:v>Санкции, штрафы, 1017,0 тыс. руб.</c:v>
                </c:pt>
              </c:strCache>
            </c:strRef>
          </c:cat>
          <c:val>
            <c:numRef>
              <c:f>Лист1!$B$2:$B$10</c:f>
              <c:numCache>
                <c:formatCode>General</c:formatCode>
                <c:ptCount val="9"/>
                <c:pt idx="0">
                  <c:v>14381.2</c:v>
                </c:pt>
                <c:pt idx="1">
                  <c:v>2115.1999999999998</c:v>
                </c:pt>
                <c:pt idx="2">
                  <c:v>800.8</c:v>
                </c:pt>
                <c:pt idx="3">
                  <c:v>850</c:v>
                </c:pt>
                <c:pt idx="4">
                  <c:v>6233.6</c:v>
                </c:pt>
                <c:pt idx="5">
                  <c:v>441</c:v>
                </c:pt>
                <c:pt idx="6">
                  <c:v>204</c:v>
                </c:pt>
                <c:pt idx="7">
                  <c:v>90.2</c:v>
                </c:pt>
                <c:pt idx="8">
                  <c:v>1017</c:v>
                </c:pt>
              </c:numCache>
            </c:numRef>
          </c:val>
        </c:ser>
        <c:ser>
          <c:idx val="1"/>
          <c:order val="1"/>
          <c:tx>
            <c:strRef>
              <c:f>Лист1!$C$1</c:f>
              <c:strCache>
                <c:ptCount val="1"/>
                <c:pt idx="0">
                  <c:v>100</c:v>
                </c:pt>
              </c:strCache>
            </c:strRef>
          </c:tx>
          <c:dLbls>
            <c:txPr>
              <a:bodyPr/>
              <a:lstStyle/>
              <a:p>
                <a:pPr>
                  <a:defRPr sz="994" b="0" i="0" u="none" strike="noStrike" baseline="0">
                    <a:solidFill>
                      <a:srgbClr val="000000"/>
                    </a:solidFill>
                    <a:latin typeface="Calibri"/>
                    <a:ea typeface="Calibri"/>
                    <a:cs typeface="Calibri"/>
                  </a:defRPr>
                </a:pPr>
                <a:endParaRPr lang="ru-RU"/>
              </a:p>
            </c:txPr>
            <c:showPercent val="1"/>
          </c:dLbls>
          <c:cat>
            <c:strRef>
              <c:f>Лист1!$A$2:$A$10</c:f>
              <c:strCache>
                <c:ptCount val="9"/>
                <c:pt idx="0">
                  <c:v>Налог на доходы физических лиц 14381,2 тыс. руб.</c:v>
                </c:pt>
                <c:pt idx="1">
                  <c:v>Единый налог на вмененный доход, 2115,2 тыс. руб.</c:v>
                </c:pt>
                <c:pt idx="2">
                  <c:v>Единый сельскохозяйственный налог,  800,8 тыс. руб.</c:v>
                </c:pt>
                <c:pt idx="3">
                  <c:v>Государственная пошлина, 850 тыс. руб.</c:v>
                </c:pt>
                <c:pt idx="4">
                  <c:v>Акцизы по подакцизным товарам 6233,6 тыс. руб.</c:v>
                </c:pt>
                <c:pt idx="5">
                  <c:v>Аренда за земельные участки, 441,0 тыс. руб.</c:v>
                </c:pt>
                <c:pt idx="6">
                  <c:v>Аренда муниципального имущества, 204,0 тыс. руб.</c:v>
                </c:pt>
                <c:pt idx="7">
                  <c:v>Прочие не налоговые доходы, 90,2 тыс. руб.</c:v>
                </c:pt>
                <c:pt idx="8">
                  <c:v>Санкции, штрафы, 1017,0 тыс. руб.</c:v>
                </c:pt>
              </c:strCache>
            </c:strRef>
          </c:cat>
          <c:val>
            <c:numRef>
              <c:f>Лист1!$C$2:$C$10</c:f>
              <c:numCache>
                <c:formatCode>#,##0.0</c:formatCode>
                <c:ptCount val="9"/>
                <c:pt idx="0">
                  <c:v>55.030803964336208</c:v>
                </c:pt>
                <c:pt idx="1">
                  <c:v>8.093980790571301</c:v>
                </c:pt>
                <c:pt idx="2">
                  <c:v>3.0643248000612293</c:v>
                </c:pt>
                <c:pt idx="3">
                  <c:v>3.2525925075574995</c:v>
                </c:pt>
                <c:pt idx="4">
                  <c:v>23.853365476600509</c:v>
                </c:pt>
                <c:pt idx="5">
                  <c:v>1.6875215245092421</c:v>
                </c:pt>
                <c:pt idx="6">
                  <c:v>0.7806222018137986</c:v>
                </c:pt>
                <c:pt idx="7">
                  <c:v>0.34515746374315992</c:v>
                </c:pt>
                <c:pt idx="8">
                  <c:v>3.8916312708070251</c:v>
                </c:pt>
              </c:numCache>
            </c:numRef>
          </c:val>
        </c:ser>
        <c:dLbls>
          <c:showPercent val="1"/>
        </c:dLbls>
      </c:pie3DChart>
      <c:spPr>
        <a:noFill/>
        <a:ln w="25368">
          <a:noFill/>
        </a:ln>
      </c:spPr>
    </c:plotArea>
    <c:legend>
      <c:legendPos val="r"/>
      <c:layout>
        <c:manualLayout>
          <c:xMode val="edge"/>
          <c:yMode val="edge"/>
          <c:x val="0.60363566582479189"/>
          <c:y val="2.0534776902887141E-2"/>
          <c:w val="0.38399135839152165"/>
          <c:h val="0.91887241633858485"/>
        </c:manualLayout>
      </c:layout>
      <c:txPr>
        <a:bodyPr/>
        <a:lstStyle/>
        <a:p>
          <a:pPr>
            <a:defRPr sz="1394"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994" b="0"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2014 год</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a:sp3d>
          </c:spPr>
          <c:cat>
            <c:strRef>
              <c:f>Лист1!$A$2:$A$7</c:f>
              <c:strCache>
                <c:ptCount val="6"/>
                <c:pt idx="0">
                  <c:v>НДФЛ</c:v>
                </c:pt>
                <c:pt idx="1">
                  <c:v>ЕНВД</c:v>
                </c:pt>
                <c:pt idx="2">
                  <c:v>ЕСХН</c:v>
                </c:pt>
                <c:pt idx="3">
                  <c:v>Госуд. Пошлина</c:v>
                </c:pt>
                <c:pt idx="4">
                  <c:v>Акцизы по подакцизным товарам </c:v>
                </c:pt>
                <c:pt idx="5">
                  <c:v>Неналоговые доходы</c:v>
                </c:pt>
              </c:strCache>
            </c:strRef>
          </c:cat>
          <c:val>
            <c:numRef>
              <c:f>Лист1!$B$2:$B$7</c:f>
              <c:numCache>
                <c:formatCode>#,##0.0_ ;[Red]\-#,##0.0\ </c:formatCode>
                <c:ptCount val="6"/>
                <c:pt idx="0">
                  <c:v>12325.1</c:v>
                </c:pt>
                <c:pt idx="1">
                  <c:v>1723.2</c:v>
                </c:pt>
                <c:pt idx="2">
                  <c:v>237.2</c:v>
                </c:pt>
                <c:pt idx="3">
                  <c:v>649.1</c:v>
                </c:pt>
                <c:pt idx="4">
                  <c:v>0</c:v>
                </c:pt>
                <c:pt idx="5">
                  <c:v>2313.1</c:v>
                </c:pt>
              </c:numCache>
            </c:numRef>
          </c:val>
        </c:ser>
        <c:ser>
          <c:idx val="1"/>
          <c:order val="1"/>
          <c:tx>
            <c:strRef>
              <c:f>Лист1!$C$1</c:f>
              <c:strCache>
                <c:ptCount val="1"/>
                <c:pt idx="0">
                  <c:v>2015 год</c:v>
                </c:pt>
              </c:strCache>
            </c:strRef>
          </c:tx>
          <c:spPr>
            <a:solidFill>
              <a:schemeClr val="accent6">
                <a:lumMod val="40000"/>
                <a:lumOff val="60000"/>
              </a:schemeClr>
            </a:solidFill>
            <a:scene3d>
              <a:camera prst="orthographicFront"/>
              <a:lightRig rig="threePt" dir="t"/>
            </a:scene3d>
            <a:sp3d>
              <a:bevelT/>
            </a:sp3d>
          </c:spPr>
          <c:cat>
            <c:strRef>
              <c:f>Лист1!$A$2:$A$7</c:f>
              <c:strCache>
                <c:ptCount val="6"/>
                <c:pt idx="0">
                  <c:v>НДФЛ</c:v>
                </c:pt>
                <c:pt idx="1">
                  <c:v>ЕНВД</c:v>
                </c:pt>
                <c:pt idx="2">
                  <c:v>ЕСХН</c:v>
                </c:pt>
                <c:pt idx="3">
                  <c:v>Госуд. Пошлина</c:v>
                </c:pt>
                <c:pt idx="4">
                  <c:v>Акцизы по подакцизным товарам </c:v>
                </c:pt>
                <c:pt idx="5">
                  <c:v>Неналоговые доходы</c:v>
                </c:pt>
              </c:strCache>
            </c:strRef>
          </c:cat>
          <c:val>
            <c:numRef>
              <c:f>Лист1!$C$2:$C$7</c:f>
              <c:numCache>
                <c:formatCode>#,##0.0_ ;[Red]\-#,##0.0\ </c:formatCode>
                <c:ptCount val="6"/>
                <c:pt idx="0">
                  <c:v>13336.8</c:v>
                </c:pt>
                <c:pt idx="1">
                  <c:v>1724.3</c:v>
                </c:pt>
                <c:pt idx="2">
                  <c:v>715.2</c:v>
                </c:pt>
                <c:pt idx="3">
                  <c:v>701.4</c:v>
                </c:pt>
                <c:pt idx="4">
                  <c:v>0</c:v>
                </c:pt>
                <c:pt idx="5">
                  <c:v>6902.1</c:v>
                </c:pt>
              </c:numCache>
            </c:numRef>
          </c:val>
        </c:ser>
        <c:ser>
          <c:idx val="2"/>
          <c:order val="2"/>
          <c:tx>
            <c:strRef>
              <c:f>Лист1!$D$1</c:f>
              <c:strCache>
                <c:ptCount val="1"/>
                <c:pt idx="0">
                  <c:v>2016 год</c:v>
                </c:pt>
              </c:strCache>
            </c:strRef>
          </c:tx>
          <c:spPr>
            <a:solidFill>
              <a:schemeClr val="accent3">
                <a:lumMod val="60000"/>
                <a:lumOff val="40000"/>
              </a:schemeClr>
            </a:solidFill>
            <a:scene3d>
              <a:camera prst="orthographicFront"/>
              <a:lightRig rig="threePt" dir="t"/>
            </a:scene3d>
            <a:sp3d>
              <a:bevelT/>
            </a:sp3d>
          </c:spPr>
          <c:cat>
            <c:strRef>
              <c:f>Лист1!$A$2:$A$7</c:f>
              <c:strCache>
                <c:ptCount val="6"/>
                <c:pt idx="0">
                  <c:v>НДФЛ</c:v>
                </c:pt>
                <c:pt idx="1">
                  <c:v>ЕНВД</c:v>
                </c:pt>
                <c:pt idx="2">
                  <c:v>ЕСХН</c:v>
                </c:pt>
                <c:pt idx="3">
                  <c:v>Госуд. Пошлина</c:v>
                </c:pt>
                <c:pt idx="4">
                  <c:v>Акцизы по подакцизным товарам </c:v>
                </c:pt>
                <c:pt idx="5">
                  <c:v>Неналоговые доходы</c:v>
                </c:pt>
              </c:strCache>
            </c:strRef>
          </c:cat>
          <c:val>
            <c:numRef>
              <c:f>Лист1!$D$2:$D$7</c:f>
              <c:numCache>
                <c:formatCode>#,##0.0_ ;[Red]\-#,##0.0\ </c:formatCode>
                <c:ptCount val="6"/>
                <c:pt idx="0">
                  <c:v>14381.2</c:v>
                </c:pt>
                <c:pt idx="1">
                  <c:v>2115.1999999999998</c:v>
                </c:pt>
                <c:pt idx="2">
                  <c:v>800.8</c:v>
                </c:pt>
                <c:pt idx="3">
                  <c:v>850</c:v>
                </c:pt>
                <c:pt idx="4">
                  <c:v>6233.6</c:v>
                </c:pt>
                <c:pt idx="5">
                  <c:v>1752.2</c:v>
                </c:pt>
              </c:numCache>
            </c:numRef>
          </c:val>
        </c:ser>
        <c:axId val="72190592"/>
        <c:axId val="72192384"/>
      </c:barChart>
      <c:catAx>
        <c:axId val="72190592"/>
        <c:scaling>
          <c:orientation val="minMax"/>
        </c:scaling>
        <c:axPos val="b"/>
        <c:numFmt formatCode="#,##0.0" sourceLinked="0"/>
        <c:majorTickMark val="none"/>
        <c:tickLblPos val="nextTo"/>
        <c:crossAx val="72192384"/>
        <c:crosses val="autoZero"/>
        <c:auto val="1"/>
        <c:lblAlgn val="ctr"/>
        <c:lblOffset val="100"/>
      </c:catAx>
      <c:valAx>
        <c:axId val="72192384"/>
        <c:scaling>
          <c:orientation val="minMax"/>
        </c:scaling>
        <c:axPos val="l"/>
        <c:majorGridlines/>
        <c:title>
          <c:layout/>
        </c:title>
        <c:numFmt formatCode="#,##0.0_ ;[Red]\-#,##0.0\ " sourceLinked="1"/>
        <c:majorTickMark val="none"/>
        <c:tickLblPos val="nextTo"/>
        <c:txPr>
          <a:bodyPr/>
          <a:lstStyle/>
          <a:p>
            <a:pPr>
              <a:defRPr sz="799">
                <a:latin typeface="Arial Narrow" pitchFamily="34" charset="0"/>
              </a:defRPr>
            </a:pPr>
            <a:endParaRPr lang="ru-RU"/>
          </a:p>
        </c:txPr>
        <c:crossAx val="72190592"/>
        <c:crosses val="autoZero"/>
        <c:crossBetween val="between"/>
      </c:valAx>
      <c:dTable>
        <c:showHorzBorder val="1"/>
        <c:showVertBorder val="1"/>
        <c:showOutline val="1"/>
        <c:showKeys val="1"/>
        <c:txPr>
          <a:bodyPr/>
          <a:lstStyle/>
          <a:p>
            <a:pPr rtl="0">
              <a:defRPr sz="899">
                <a:latin typeface="Arial Narrow" pitchFamily="34" charset="0"/>
              </a:defRPr>
            </a:pPr>
            <a:endParaRPr lang="ru-RU"/>
          </a:p>
        </c:txPr>
      </c:dTable>
    </c:plotArea>
    <c:plotVisOnly val="1"/>
    <c:dispBlanksAs val="gap"/>
  </c:chart>
  <c:txPr>
    <a:bodyPr/>
    <a:lstStyle/>
    <a:p>
      <a:pPr>
        <a:defRPr baseline="0"/>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5.9115155860497016E-2"/>
          <c:y val="0.1033221299035382"/>
          <c:w val="0.63183651585663958"/>
          <c:h val="0.81110841006757706"/>
        </c:manualLayout>
      </c:layout>
      <c:pie3DChart>
        <c:varyColors val="1"/>
        <c:ser>
          <c:idx val="0"/>
          <c:order val="0"/>
          <c:explosion val="25"/>
          <c:dLbls>
            <c:dLbl>
              <c:idx val="0"/>
              <c:layout/>
              <c:tx>
                <c:rich>
                  <a:bodyPr/>
                  <a:lstStyle/>
                  <a:p>
                    <a:r>
                      <a:rPr lang="en-US"/>
                      <a:t>6</a:t>
                    </a:r>
                    <a:r>
                      <a:rPr lang="ru-RU"/>
                      <a:t>,4 </a:t>
                    </a:r>
                    <a:r>
                      <a:rPr lang="en-US"/>
                      <a:t>%</a:t>
                    </a:r>
                  </a:p>
                </c:rich>
              </c:tx>
              <c:showPercent val="1"/>
            </c:dLbl>
            <c:dLbl>
              <c:idx val="3"/>
              <c:layout/>
              <c:tx>
                <c:rich>
                  <a:bodyPr/>
                  <a:lstStyle/>
                  <a:p>
                    <a:r>
                      <a:rPr lang="en-US"/>
                      <a:t>76</a:t>
                    </a:r>
                    <a:r>
                      <a:rPr lang="ru-RU"/>
                      <a:t>,2 </a:t>
                    </a:r>
                    <a:r>
                      <a:rPr lang="en-US"/>
                      <a:t>%</a:t>
                    </a:r>
                  </a:p>
                </c:rich>
              </c:tx>
              <c:showPercent val="1"/>
            </c:dLbl>
            <c:dLbl>
              <c:idx val="4"/>
              <c:layout/>
              <c:tx>
                <c:rich>
                  <a:bodyPr/>
                  <a:lstStyle/>
                  <a:p>
                    <a:r>
                      <a:rPr lang="ru-RU"/>
                      <a:t>10,6</a:t>
                    </a:r>
                    <a:r>
                      <a:rPr lang="ru-RU" baseline="0"/>
                      <a:t> </a:t>
                    </a:r>
                    <a:r>
                      <a:rPr lang="en-US"/>
                      <a:t>%</a:t>
                    </a:r>
                  </a:p>
                </c:rich>
              </c:tx>
              <c:showPercent val="1"/>
            </c:dLbl>
            <c:dLbl>
              <c:idx val="5"/>
              <c:layout/>
              <c:tx>
                <c:rich>
                  <a:bodyPr/>
                  <a:lstStyle/>
                  <a:p>
                    <a:r>
                      <a:rPr lang="ru-RU"/>
                      <a:t>1,6</a:t>
                    </a:r>
                    <a:r>
                      <a:rPr lang="ru-RU" baseline="0"/>
                      <a:t> </a:t>
                    </a:r>
                    <a:r>
                      <a:rPr lang="en-US"/>
                      <a:t>%</a:t>
                    </a:r>
                  </a:p>
                </c:rich>
              </c:tx>
              <c:showPercent val="1"/>
            </c:dLbl>
            <c:showPercent val="1"/>
            <c:showLeaderLines val="1"/>
          </c:dLbls>
          <c:cat>
            <c:strRef>
              <c:f>Лист1!$A$2:$A$10</c:f>
              <c:strCache>
                <c:ptCount val="9"/>
                <c:pt idx="0">
                  <c:v>общегосударственные вопросы 15791,7 тыс. руб. </c:v>
                </c:pt>
                <c:pt idx="1">
                  <c:v>национальная безопасность 685,0 тыс. руб.</c:v>
                </c:pt>
                <c:pt idx="2">
                  <c:v>национальная экономика 9824,8 тыс. руб.</c:v>
                </c:pt>
                <c:pt idx="3">
                  <c:v>образование 188900,0 тыс. руб.</c:v>
                </c:pt>
                <c:pt idx="4">
                  <c:v>культура 26300,0 тыс руб.</c:v>
                </c:pt>
                <c:pt idx="5">
                  <c:v>социальная политика 3860,2 тыс. руб.</c:v>
                </c:pt>
                <c:pt idx="6">
                  <c:v>средства массовой информации 171,3 тыс. руб. </c:v>
                </c:pt>
                <c:pt idx="7">
                  <c:v>обслуживание муниципального долга 88,3 тыс. руб.</c:v>
                </c:pt>
                <c:pt idx="8">
                  <c:v>межбюджетные трансферты 2141,2 тыс. руб.</c:v>
                </c:pt>
              </c:strCache>
            </c:strRef>
          </c:cat>
          <c:val>
            <c:numRef>
              <c:f>Лист1!$D$2:$D$10</c:f>
              <c:numCache>
                <c:formatCode>#,##0.00</c:formatCode>
                <c:ptCount val="9"/>
                <c:pt idx="0">
                  <c:v>15791.7</c:v>
                </c:pt>
                <c:pt idx="1">
                  <c:v>685</c:v>
                </c:pt>
                <c:pt idx="2">
                  <c:v>9824.7999999999811</c:v>
                </c:pt>
                <c:pt idx="3">
                  <c:v>188900</c:v>
                </c:pt>
                <c:pt idx="4">
                  <c:v>26300</c:v>
                </c:pt>
                <c:pt idx="5">
                  <c:v>3860.2</c:v>
                </c:pt>
                <c:pt idx="6">
                  <c:v>171.3</c:v>
                </c:pt>
                <c:pt idx="7">
                  <c:v>88.3</c:v>
                </c:pt>
                <c:pt idx="8">
                  <c:v>2141.1999999999998</c:v>
                </c:pt>
              </c:numCache>
            </c:numRef>
          </c:val>
        </c:ser>
        <c:dLbls>
          <c:showPercent val="1"/>
        </c:dLbls>
      </c:pie3DChart>
    </c:plotArea>
    <c:legend>
      <c:legendPos val="r"/>
      <c:layout>
        <c:manualLayout>
          <c:xMode val="edge"/>
          <c:yMode val="edge"/>
          <c:x val="0.65417031963425465"/>
          <c:y val="5.6346484787791903E-2"/>
          <c:w val="0.33749878234413877"/>
          <c:h val="0.85670144599797871"/>
        </c:manualLayout>
      </c:layout>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view3D>
      <c:rotX val="20"/>
      <c:rotY val="30"/>
      <c:rAngAx val="1"/>
    </c:view3D>
    <c:plotArea>
      <c:layout>
        <c:manualLayout>
          <c:layoutTarget val="inner"/>
          <c:xMode val="edge"/>
          <c:yMode val="edge"/>
          <c:x val="5.0267348185737672E-2"/>
          <c:y val="0.10767671496202313"/>
          <c:w val="0.91834977383206751"/>
          <c:h val="0.82199959096207564"/>
        </c:manualLayout>
      </c:layout>
      <c:bar3DChart>
        <c:barDir val="col"/>
        <c:grouping val="clustered"/>
        <c:ser>
          <c:idx val="0"/>
          <c:order val="0"/>
          <c:tx>
            <c:strRef>
              <c:f>Лист1!$B$1</c:f>
              <c:strCache>
                <c:ptCount val="1"/>
                <c:pt idx="0">
                  <c:v>Расходы всего</c:v>
                </c:pt>
              </c:strCache>
            </c:strRef>
          </c:tx>
          <c:dLbls>
            <c:dLbl>
              <c:idx val="0"/>
              <c:layout>
                <c:manualLayout>
                  <c:x val="1.5582019086133008E-2"/>
                  <c:y val="-2.5590057355982826E-2"/>
                </c:manualLayout>
              </c:layout>
              <c:showVal val="1"/>
            </c:dLbl>
            <c:dLbl>
              <c:idx val="1"/>
              <c:layout>
                <c:manualLayout>
                  <c:x val="1.8415113465429889E-2"/>
                  <c:y val="-2.8149063091581147E-2"/>
                </c:manualLayout>
              </c:layout>
              <c:showVal val="1"/>
            </c:dLbl>
            <c:dLbl>
              <c:idx val="2"/>
              <c:layout>
                <c:manualLayout>
                  <c:x val="2.8330943792969111E-3"/>
                  <c:y val="-4.0944091769572616E-2"/>
                </c:manualLayout>
              </c:layout>
              <c:showVal val="1"/>
            </c:dLbl>
            <c:txPr>
              <a:bodyPr/>
              <a:lstStyle/>
              <a:p>
                <a:pPr>
                  <a:defRPr sz="1800"/>
                </a:pPr>
                <a:endParaRPr lang="ru-RU"/>
              </a:p>
            </c:txPr>
            <c:showVal val="1"/>
          </c:dLbls>
          <c:cat>
            <c:strRef>
              <c:f>Лист1!$A$2:$A$4</c:f>
              <c:strCache>
                <c:ptCount val="3"/>
                <c:pt idx="0">
                  <c:v>2014 г.</c:v>
                </c:pt>
                <c:pt idx="1">
                  <c:v>2015 г.</c:v>
                </c:pt>
                <c:pt idx="2">
                  <c:v>2016 г.</c:v>
                </c:pt>
              </c:strCache>
            </c:strRef>
          </c:cat>
          <c:val>
            <c:numRef>
              <c:f>Лист1!$B$2:$B$4</c:f>
              <c:numCache>
                <c:formatCode>General</c:formatCode>
                <c:ptCount val="3"/>
                <c:pt idx="0">
                  <c:v>275.8</c:v>
                </c:pt>
                <c:pt idx="1">
                  <c:v>253.4</c:v>
                </c:pt>
                <c:pt idx="2">
                  <c:v>247.8</c:v>
                </c:pt>
              </c:numCache>
            </c:numRef>
          </c:val>
        </c:ser>
        <c:ser>
          <c:idx val="1"/>
          <c:order val="1"/>
          <c:tx>
            <c:strRef>
              <c:f>Лист1!$C$1</c:f>
              <c:strCache>
                <c:ptCount val="1"/>
                <c:pt idx="0">
                  <c:v>Расходы на социальную сферу</c:v>
                </c:pt>
              </c:strCache>
            </c:strRef>
          </c:tx>
          <c:spPr>
            <a:gradFill>
              <a:gsLst>
                <a:gs pos="0">
                  <a:srgbClr val="9BBB59">
                    <a:lumMod val="75000"/>
                  </a:srgbClr>
                </a:gs>
                <a:gs pos="50000">
                  <a:schemeClr val="accent3">
                    <a:lumMod val="40000"/>
                    <a:lumOff val="60000"/>
                  </a:schemeClr>
                </a:gs>
                <a:gs pos="100000">
                  <a:srgbClr val="4F81BD">
                    <a:tint val="23500"/>
                    <a:satMod val="160000"/>
                  </a:srgbClr>
                </a:gs>
              </a:gsLst>
              <a:lin ang="5400000" scaled="0"/>
            </a:gradFill>
          </c:spPr>
          <c:dLbls>
            <c:dLbl>
              <c:idx val="0"/>
              <c:layout>
                <c:manualLayout>
                  <c:x val="2.4081302224023812E-2"/>
                  <c:y val="-2.8149063091581168E-2"/>
                </c:manualLayout>
              </c:layout>
              <c:tx>
                <c:rich>
                  <a:bodyPr/>
                  <a:lstStyle/>
                  <a:p>
                    <a:r>
                      <a:rPr lang="en-US"/>
                      <a:t>23</a:t>
                    </a:r>
                    <a:r>
                      <a:rPr lang="ru-RU"/>
                      <a:t>5</a:t>
                    </a:r>
                    <a:r>
                      <a:rPr lang="en-US"/>
                      <a:t>,</a:t>
                    </a:r>
                    <a:r>
                      <a:rPr lang="ru-RU"/>
                      <a:t>8</a:t>
                    </a:r>
                    <a:endParaRPr lang="en-US"/>
                  </a:p>
                </c:rich>
              </c:tx>
              <c:showVal val="1"/>
            </c:dLbl>
            <c:dLbl>
              <c:idx val="1"/>
              <c:layout>
                <c:manualLayout>
                  <c:x val="2.2664755034375251E-2"/>
                  <c:y val="-3.5826080298376035E-2"/>
                </c:manualLayout>
              </c:layout>
              <c:showVal val="1"/>
            </c:dLbl>
            <c:dLbl>
              <c:idx val="2"/>
              <c:layout>
                <c:manualLayout>
                  <c:x val="1.9831660655078343E-2"/>
                  <c:y val="-3.3267074562777756E-2"/>
                </c:manualLayout>
              </c:layout>
              <c:showVal val="1"/>
            </c:dLbl>
            <c:txPr>
              <a:bodyPr/>
              <a:lstStyle/>
              <a:p>
                <a:pPr>
                  <a:defRPr sz="1400">
                    <a:latin typeface="Times New Roman" pitchFamily="18" charset="0"/>
                    <a:cs typeface="Times New Roman" pitchFamily="18" charset="0"/>
                  </a:defRPr>
                </a:pPr>
                <a:endParaRPr lang="ru-RU"/>
              </a:p>
            </c:txPr>
            <c:showVal val="1"/>
          </c:dLbls>
          <c:cat>
            <c:strRef>
              <c:f>Лист1!$A$2:$A$4</c:f>
              <c:strCache>
                <c:ptCount val="3"/>
                <c:pt idx="0">
                  <c:v>2014 г.</c:v>
                </c:pt>
                <c:pt idx="1">
                  <c:v>2015 г.</c:v>
                </c:pt>
                <c:pt idx="2">
                  <c:v>2016 г.</c:v>
                </c:pt>
              </c:strCache>
            </c:strRef>
          </c:cat>
          <c:val>
            <c:numRef>
              <c:f>Лист1!$C$2:$C$4</c:f>
              <c:numCache>
                <c:formatCode>General</c:formatCode>
                <c:ptCount val="3"/>
                <c:pt idx="0">
                  <c:v>235.8</c:v>
                </c:pt>
                <c:pt idx="1">
                  <c:v>226.1</c:v>
                </c:pt>
                <c:pt idx="2">
                  <c:v>215.2</c:v>
                </c:pt>
              </c:numCache>
            </c:numRef>
          </c:val>
        </c:ser>
        <c:shape val="cylinder"/>
        <c:axId val="73284992"/>
        <c:axId val="73294976"/>
        <c:axId val="0"/>
      </c:bar3DChart>
      <c:catAx>
        <c:axId val="73284992"/>
        <c:scaling>
          <c:orientation val="minMax"/>
        </c:scaling>
        <c:axPos val="b"/>
        <c:majorTickMark val="none"/>
        <c:tickLblPos val="nextTo"/>
        <c:txPr>
          <a:bodyPr/>
          <a:lstStyle/>
          <a:p>
            <a:pPr>
              <a:defRPr sz="1400">
                <a:latin typeface="Times New Roman" pitchFamily="18" charset="0"/>
                <a:cs typeface="Times New Roman" pitchFamily="18" charset="0"/>
              </a:defRPr>
            </a:pPr>
            <a:endParaRPr lang="ru-RU"/>
          </a:p>
        </c:txPr>
        <c:crossAx val="73294976"/>
        <c:crosses val="autoZero"/>
        <c:auto val="1"/>
        <c:lblAlgn val="ctr"/>
        <c:lblOffset val="100"/>
      </c:catAx>
      <c:valAx>
        <c:axId val="73294976"/>
        <c:scaling>
          <c:orientation val="minMax"/>
        </c:scaling>
        <c:axPos val="l"/>
        <c:majorGridlines/>
        <c:numFmt formatCode="General" sourceLinked="1"/>
        <c:tickLblPos val="nextTo"/>
        <c:crossAx val="73284992"/>
        <c:crosses val="autoZero"/>
        <c:crossBetween val="between"/>
      </c:valAx>
    </c:plotArea>
    <c:legend>
      <c:legendPos val="r"/>
      <c:layout>
        <c:manualLayout>
          <c:xMode val="edge"/>
          <c:yMode val="edge"/>
          <c:x val="0.60314794708850594"/>
          <c:y val="2.0292713986780004E-3"/>
          <c:w val="0.39685205291149567"/>
          <c:h val="0.12032646465297767"/>
        </c:manualLayout>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diagrams/_rels/data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CDD546-A20B-48B4-BC31-D15143577F98}"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ru-RU"/>
        </a:p>
      </dgm:t>
    </dgm:pt>
    <dgm:pt modelId="{CC6F7B2C-D0EB-4A45-886C-E5570E72D119}">
      <dgm:prSet phldrT="[Текст]" custT="1"/>
      <dgm:spPr/>
      <dgm:t>
        <a:bodyPr/>
        <a:lstStyle/>
        <a:p>
          <a:r>
            <a:rPr lang="ru-RU" sz="2400">
              <a:latin typeface="Times New Roman" pitchFamily="18" charset="0"/>
              <a:cs typeface="Times New Roman" pitchFamily="18" charset="0"/>
            </a:rPr>
            <a:t>1</a:t>
          </a:r>
        </a:p>
      </dgm:t>
    </dgm:pt>
    <dgm:pt modelId="{BB5F5460-BD83-44A4-B64C-850BEC77AD81}" type="parTrans" cxnId="{09222B29-B964-4E87-A3EC-6CD301D8417C}">
      <dgm:prSet/>
      <dgm:spPr/>
      <dgm:t>
        <a:bodyPr/>
        <a:lstStyle/>
        <a:p>
          <a:endParaRPr lang="ru-RU"/>
        </a:p>
      </dgm:t>
    </dgm:pt>
    <dgm:pt modelId="{BF0A89E0-AB54-4F9C-AE58-D8A9BBA40E90}" type="sibTrans" cxnId="{09222B29-B964-4E87-A3EC-6CD301D8417C}">
      <dgm:prSet/>
      <dgm:spPr/>
      <dgm:t>
        <a:bodyPr/>
        <a:lstStyle/>
        <a:p>
          <a:endParaRPr lang="ru-RU"/>
        </a:p>
      </dgm:t>
    </dgm:pt>
    <dgm:pt modelId="{2D5944F1-79A5-420C-8BF1-AA0433C694EF}">
      <dgm:prSet phldrT="[Текст]" custT="1"/>
      <dgm:spPr/>
      <dgm:t>
        <a:bodyPr/>
        <a:lstStyle/>
        <a:p>
          <a:r>
            <a:rPr lang="ru-RU" sz="1600">
              <a:latin typeface="Times New Roman" pitchFamily="18" charset="0"/>
              <a:cs typeface="Times New Roman" pitchFamily="18" charset="0"/>
            </a:rPr>
            <a:t>Повышение финансовой грамотности населения</a:t>
          </a:r>
        </a:p>
      </dgm:t>
    </dgm:pt>
    <dgm:pt modelId="{0991DAAE-7AB5-4A00-898F-DE2FAFE29025}" type="parTrans" cxnId="{1D36830F-9B4D-4D54-AEB2-EB0F375956B9}">
      <dgm:prSet/>
      <dgm:spPr/>
      <dgm:t>
        <a:bodyPr/>
        <a:lstStyle/>
        <a:p>
          <a:endParaRPr lang="ru-RU"/>
        </a:p>
      </dgm:t>
    </dgm:pt>
    <dgm:pt modelId="{B78A3D09-0E4E-43DC-8166-2245B8594E74}" type="sibTrans" cxnId="{1D36830F-9B4D-4D54-AEB2-EB0F375956B9}">
      <dgm:prSet/>
      <dgm:spPr/>
      <dgm:t>
        <a:bodyPr/>
        <a:lstStyle/>
        <a:p>
          <a:endParaRPr lang="ru-RU"/>
        </a:p>
      </dgm:t>
    </dgm:pt>
    <dgm:pt modelId="{A9221712-5529-49C7-8248-345C3D5BBC89}">
      <dgm:prSet phldrT="[Текст]" custT="1"/>
      <dgm:spPr/>
      <dgm:t>
        <a:bodyPr/>
        <a:lstStyle/>
        <a:p>
          <a:r>
            <a:rPr lang="ru-RU" sz="2400">
              <a:latin typeface="Times New Roman" pitchFamily="18" charset="0"/>
              <a:cs typeface="Times New Roman" pitchFamily="18" charset="0"/>
            </a:rPr>
            <a:t>2</a:t>
          </a:r>
        </a:p>
      </dgm:t>
    </dgm:pt>
    <dgm:pt modelId="{DDA12F62-75A4-4770-8A33-488D9E6B5CFA}" type="parTrans" cxnId="{4F0C156D-F2EB-4D53-A4E1-1314073B5B7B}">
      <dgm:prSet/>
      <dgm:spPr/>
      <dgm:t>
        <a:bodyPr/>
        <a:lstStyle/>
        <a:p>
          <a:endParaRPr lang="ru-RU"/>
        </a:p>
      </dgm:t>
    </dgm:pt>
    <dgm:pt modelId="{3FD30E4D-67CA-4095-A093-46E5529CAAA0}" type="sibTrans" cxnId="{4F0C156D-F2EB-4D53-A4E1-1314073B5B7B}">
      <dgm:prSet/>
      <dgm:spPr/>
      <dgm:t>
        <a:bodyPr/>
        <a:lstStyle/>
        <a:p>
          <a:endParaRPr lang="ru-RU"/>
        </a:p>
      </dgm:t>
    </dgm:pt>
    <dgm:pt modelId="{31421D9F-A3FC-4691-BE29-427E11890F19}">
      <dgm:prSet phldrT="[Текст]" custT="1"/>
      <dgm:spPr/>
      <dgm:t>
        <a:bodyPr/>
        <a:lstStyle/>
        <a:p>
          <a:r>
            <a:rPr lang="ru-RU" sz="1600">
              <a:latin typeface="Times New Roman" pitchFamily="18" charset="0"/>
              <a:cs typeface="Times New Roman" pitchFamily="18" charset="0"/>
            </a:rPr>
            <a:t>Раскрытие информации о бюджете Питерского МР и деятельности органов власти</a:t>
          </a:r>
        </a:p>
      </dgm:t>
    </dgm:pt>
    <dgm:pt modelId="{D32B17DE-501B-4A87-A1E4-EB0A492BBD07}" type="parTrans" cxnId="{0D0BE205-B42E-4B6C-A42B-DDB1EC035C6C}">
      <dgm:prSet/>
      <dgm:spPr/>
      <dgm:t>
        <a:bodyPr/>
        <a:lstStyle/>
        <a:p>
          <a:endParaRPr lang="ru-RU"/>
        </a:p>
      </dgm:t>
    </dgm:pt>
    <dgm:pt modelId="{8E6FD392-9187-4125-B83E-36825633B0F6}" type="sibTrans" cxnId="{0D0BE205-B42E-4B6C-A42B-DDB1EC035C6C}">
      <dgm:prSet/>
      <dgm:spPr/>
      <dgm:t>
        <a:bodyPr/>
        <a:lstStyle/>
        <a:p>
          <a:endParaRPr lang="ru-RU"/>
        </a:p>
      </dgm:t>
    </dgm:pt>
    <dgm:pt modelId="{A74F4D5A-D0B2-4BDA-9D99-9CC4AECD2DFE}">
      <dgm:prSet phldrT="[Текст]" custT="1"/>
      <dgm:spPr/>
      <dgm:t>
        <a:bodyPr/>
        <a:lstStyle/>
        <a:p>
          <a:r>
            <a:rPr lang="ru-RU" sz="2400">
              <a:latin typeface="Times New Roman" pitchFamily="18" charset="0"/>
              <a:cs typeface="Times New Roman" pitchFamily="18" charset="0"/>
            </a:rPr>
            <a:t>3</a:t>
          </a:r>
        </a:p>
      </dgm:t>
    </dgm:pt>
    <dgm:pt modelId="{409E919A-C8BA-4C93-B3AA-FF66474E92D6}" type="parTrans" cxnId="{B622A73C-E950-4821-B4D1-299FF1571E7D}">
      <dgm:prSet/>
      <dgm:spPr/>
      <dgm:t>
        <a:bodyPr/>
        <a:lstStyle/>
        <a:p>
          <a:endParaRPr lang="ru-RU"/>
        </a:p>
      </dgm:t>
    </dgm:pt>
    <dgm:pt modelId="{13E9948D-8F0E-4567-BDF0-55508A73645C}" type="sibTrans" cxnId="{B622A73C-E950-4821-B4D1-299FF1571E7D}">
      <dgm:prSet/>
      <dgm:spPr/>
      <dgm:t>
        <a:bodyPr/>
        <a:lstStyle/>
        <a:p>
          <a:endParaRPr lang="ru-RU"/>
        </a:p>
      </dgm:t>
    </dgm:pt>
    <dgm:pt modelId="{38139204-E792-48AC-9F8E-B849E37A9582}">
      <dgm:prSet phldrT="[Текст]" custT="1"/>
      <dgm:spPr/>
      <dgm:t>
        <a:bodyPr/>
        <a:lstStyle/>
        <a:p>
          <a:r>
            <a:rPr lang="ru-RU" sz="1600">
              <a:latin typeface="Times New Roman" pitchFamily="18" charset="0"/>
              <a:cs typeface="Times New Roman" pitchFamily="18" charset="0"/>
            </a:rPr>
            <a:t>Площадка для взаимодействия власти и гражданина, общественный контроль</a:t>
          </a:r>
        </a:p>
      </dgm:t>
    </dgm:pt>
    <dgm:pt modelId="{049281CC-7E44-47F5-953E-73625CE9FFA2}" type="parTrans" cxnId="{D9C49E61-F976-4252-B232-CCD9AA79E0B4}">
      <dgm:prSet/>
      <dgm:spPr/>
      <dgm:t>
        <a:bodyPr/>
        <a:lstStyle/>
        <a:p>
          <a:endParaRPr lang="ru-RU"/>
        </a:p>
      </dgm:t>
    </dgm:pt>
    <dgm:pt modelId="{402DA259-1DC0-4022-A80C-6E8F6F11157F}" type="sibTrans" cxnId="{D9C49E61-F976-4252-B232-CCD9AA79E0B4}">
      <dgm:prSet/>
      <dgm:spPr/>
      <dgm:t>
        <a:bodyPr/>
        <a:lstStyle/>
        <a:p>
          <a:endParaRPr lang="ru-RU"/>
        </a:p>
      </dgm:t>
    </dgm:pt>
    <dgm:pt modelId="{B8006AFE-ADF8-4F70-9ACA-980132CD0EF9}" type="pres">
      <dgm:prSet presAssocID="{7FCDD546-A20B-48B4-BC31-D15143577F98}" presName="linearFlow" presStyleCnt="0">
        <dgm:presLayoutVars>
          <dgm:dir/>
          <dgm:animLvl val="lvl"/>
          <dgm:resizeHandles val="exact"/>
        </dgm:presLayoutVars>
      </dgm:prSet>
      <dgm:spPr/>
      <dgm:t>
        <a:bodyPr/>
        <a:lstStyle/>
        <a:p>
          <a:endParaRPr lang="ru-RU"/>
        </a:p>
      </dgm:t>
    </dgm:pt>
    <dgm:pt modelId="{44F84FC4-A278-484D-85B6-A0C848A17E52}" type="pres">
      <dgm:prSet presAssocID="{CC6F7B2C-D0EB-4A45-886C-E5570E72D119}" presName="composite" presStyleCnt="0"/>
      <dgm:spPr/>
      <dgm:t>
        <a:bodyPr/>
        <a:lstStyle/>
        <a:p>
          <a:endParaRPr lang="ru-RU"/>
        </a:p>
      </dgm:t>
    </dgm:pt>
    <dgm:pt modelId="{E694F4C5-A8F0-4BD3-8F56-A7A20DABC331}" type="pres">
      <dgm:prSet presAssocID="{CC6F7B2C-D0EB-4A45-886C-E5570E72D119}" presName="parentText" presStyleLbl="alignNode1" presStyleIdx="0" presStyleCnt="3">
        <dgm:presLayoutVars>
          <dgm:chMax val="1"/>
          <dgm:bulletEnabled val="1"/>
        </dgm:presLayoutVars>
      </dgm:prSet>
      <dgm:spPr/>
      <dgm:t>
        <a:bodyPr/>
        <a:lstStyle/>
        <a:p>
          <a:endParaRPr lang="ru-RU"/>
        </a:p>
      </dgm:t>
    </dgm:pt>
    <dgm:pt modelId="{FEA93553-6F65-49FF-9074-60922FC1D606}" type="pres">
      <dgm:prSet presAssocID="{CC6F7B2C-D0EB-4A45-886C-E5570E72D119}" presName="descendantText" presStyleLbl="alignAcc1" presStyleIdx="0" presStyleCnt="3" custLinFactNeighborX="3746" custLinFactNeighborY="12267">
        <dgm:presLayoutVars>
          <dgm:bulletEnabled val="1"/>
        </dgm:presLayoutVars>
      </dgm:prSet>
      <dgm:spPr/>
      <dgm:t>
        <a:bodyPr/>
        <a:lstStyle/>
        <a:p>
          <a:endParaRPr lang="ru-RU"/>
        </a:p>
      </dgm:t>
    </dgm:pt>
    <dgm:pt modelId="{94B8A885-40EB-450E-B0BA-EFCBA3C6E540}" type="pres">
      <dgm:prSet presAssocID="{BF0A89E0-AB54-4F9C-AE58-D8A9BBA40E90}" presName="sp" presStyleCnt="0"/>
      <dgm:spPr/>
      <dgm:t>
        <a:bodyPr/>
        <a:lstStyle/>
        <a:p>
          <a:endParaRPr lang="ru-RU"/>
        </a:p>
      </dgm:t>
    </dgm:pt>
    <dgm:pt modelId="{8C2DFCB3-1EC6-496A-8FDC-8775E30E244A}" type="pres">
      <dgm:prSet presAssocID="{A9221712-5529-49C7-8248-345C3D5BBC89}" presName="composite" presStyleCnt="0"/>
      <dgm:spPr/>
      <dgm:t>
        <a:bodyPr/>
        <a:lstStyle/>
        <a:p>
          <a:endParaRPr lang="ru-RU"/>
        </a:p>
      </dgm:t>
    </dgm:pt>
    <dgm:pt modelId="{58661683-AD1B-4FFA-9EA6-5744D3A1D03C}" type="pres">
      <dgm:prSet presAssocID="{A9221712-5529-49C7-8248-345C3D5BBC89}" presName="parentText" presStyleLbl="alignNode1" presStyleIdx="1" presStyleCnt="3">
        <dgm:presLayoutVars>
          <dgm:chMax val="1"/>
          <dgm:bulletEnabled val="1"/>
        </dgm:presLayoutVars>
      </dgm:prSet>
      <dgm:spPr/>
      <dgm:t>
        <a:bodyPr/>
        <a:lstStyle/>
        <a:p>
          <a:endParaRPr lang="ru-RU"/>
        </a:p>
      </dgm:t>
    </dgm:pt>
    <dgm:pt modelId="{02D8A76E-47F0-44B3-92AD-C3AD74341086}" type="pres">
      <dgm:prSet presAssocID="{A9221712-5529-49C7-8248-345C3D5BBC89}" presName="descendantText" presStyleLbl="alignAcc1" presStyleIdx="1" presStyleCnt="3">
        <dgm:presLayoutVars>
          <dgm:bulletEnabled val="1"/>
        </dgm:presLayoutVars>
      </dgm:prSet>
      <dgm:spPr/>
      <dgm:t>
        <a:bodyPr/>
        <a:lstStyle/>
        <a:p>
          <a:endParaRPr lang="ru-RU"/>
        </a:p>
      </dgm:t>
    </dgm:pt>
    <dgm:pt modelId="{F9182F2E-3357-4D0E-96F2-5BEC851476A8}" type="pres">
      <dgm:prSet presAssocID="{3FD30E4D-67CA-4095-A093-46E5529CAAA0}" presName="sp" presStyleCnt="0"/>
      <dgm:spPr/>
      <dgm:t>
        <a:bodyPr/>
        <a:lstStyle/>
        <a:p>
          <a:endParaRPr lang="ru-RU"/>
        </a:p>
      </dgm:t>
    </dgm:pt>
    <dgm:pt modelId="{7B89E7DB-60FF-42B7-9C2D-32792D62061F}" type="pres">
      <dgm:prSet presAssocID="{A74F4D5A-D0B2-4BDA-9D99-9CC4AECD2DFE}" presName="composite" presStyleCnt="0"/>
      <dgm:spPr/>
      <dgm:t>
        <a:bodyPr/>
        <a:lstStyle/>
        <a:p>
          <a:endParaRPr lang="ru-RU"/>
        </a:p>
      </dgm:t>
    </dgm:pt>
    <dgm:pt modelId="{0F290EE0-0010-4D1C-BC20-438929B7498E}" type="pres">
      <dgm:prSet presAssocID="{A74F4D5A-D0B2-4BDA-9D99-9CC4AECD2DFE}" presName="parentText" presStyleLbl="alignNode1" presStyleIdx="2" presStyleCnt="3">
        <dgm:presLayoutVars>
          <dgm:chMax val="1"/>
          <dgm:bulletEnabled val="1"/>
        </dgm:presLayoutVars>
      </dgm:prSet>
      <dgm:spPr/>
      <dgm:t>
        <a:bodyPr/>
        <a:lstStyle/>
        <a:p>
          <a:endParaRPr lang="ru-RU"/>
        </a:p>
      </dgm:t>
    </dgm:pt>
    <dgm:pt modelId="{9EBF29B9-05DF-4638-9EC1-59A32155E8A3}" type="pres">
      <dgm:prSet presAssocID="{A74F4D5A-D0B2-4BDA-9D99-9CC4AECD2DFE}" presName="descendantText" presStyleLbl="alignAcc1" presStyleIdx="2" presStyleCnt="3">
        <dgm:presLayoutVars>
          <dgm:bulletEnabled val="1"/>
        </dgm:presLayoutVars>
      </dgm:prSet>
      <dgm:spPr/>
      <dgm:t>
        <a:bodyPr/>
        <a:lstStyle/>
        <a:p>
          <a:endParaRPr lang="ru-RU"/>
        </a:p>
      </dgm:t>
    </dgm:pt>
  </dgm:ptLst>
  <dgm:cxnLst>
    <dgm:cxn modelId="{AC49529F-80C2-4DEE-B41B-CDA46D8A1BD1}" type="presOf" srcId="{CC6F7B2C-D0EB-4A45-886C-E5570E72D119}" destId="{E694F4C5-A8F0-4BD3-8F56-A7A20DABC331}" srcOrd="0" destOrd="0" presId="urn:microsoft.com/office/officeart/2005/8/layout/chevron2"/>
    <dgm:cxn modelId="{5DA68567-CBE0-4B12-BC45-E9403261B62F}" type="presOf" srcId="{7FCDD546-A20B-48B4-BC31-D15143577F98}" destId="{B8006AFE-ADF8-4F70-9ACA-980132CD0EF9}" srcOrd="0" destOrd="0" presId="urn:microsoft.com/office/officeart/2005/8/layout/chevron2"/>
    <dgm:cxn modelId="{0D0BE205-B42E-4B6C-A42B-DDB1EC035C6C}" srcId="{A9221712-5529-49C7-8248-345C3D5BBC89}" destId="{31421D9F-A3FC-4691-BE29-427E11890F19}" srcOrd="0" destOrd="0" parTransId="{D32B17DE-501B-4A87-A1E4-EB0A492BBD07}" sibTransId="{8E6FD392-9187-4125-B83E-36825633B0F6}"/>
    <dgm:cxn modelId="{B622A73C-E950-4821-B4D1-299FF1571E7D}" srcId="{7FCDD546-A20B-48B4-BC31-D15143577F98}" destId="{A74F4D5A-D0B2-4BDA-9D99-9CC4AECD2DFE}" srcOrd="2" destOrd="0" parTransId="{409E919A-C8BA-4C93-B3AA-FF66474E92D6}" sibTransId="{13E9948D-8F0E-4567-BDF0-55508A73645C}"/>
    <dgm:cxn modelId="{CAF9EACF-02DA-4C2E-BFC5-A7C1936D9123}" type="presOf" srcId="{A9221712-5529-49C7-8248-345C3D5BBC89}" destId="{58661683-AD1B-4FFA-9EA6-5744D3A1D03C}" srcOrd="0" destOrd="0" presId="urn:microsoft.com/office/officeart/2005/8/layout/chevron2"/>
    <dgm:cxn modelId="{1D36830F-9B4D-4D54-AEB2-EB0F375956B9}" srcId="{CC6F7B2C-D0EB-4A45-886C-E5570E72D119}" destId="{2D5944F1-79A5-420C-8BF1-AA0433C694EF}" srcOrd="0" destOrd="0" parTransId="{0991DAAE-7AB5-4A00-898F-DE2FAFE29025}" sibTransId="{B78A3D09-0E4E-43DC-8166-2245B8594E74}"/>
    <dgm:cxn modelId="{2C526BFA-4A15-4261-9C3B-EE1FE9CF45BB}" type="presOf" srcId="{38139204-E792-48AC-9F8E-B849E37A9582}" destId="{9EBF29B9-05DF-4638-9EC1-59A32155E8A3}" srcOrd="0" destOrd="0" presId="urn:microsoft.com/office/officeart/2005/8/layout/chevron2"/>
    <dgm:cxn modelId="{7CD01DC2-0687-45F3-A1D8-014DE0B773D7}" type="presOf" srcId="{A74F4D5A-D0B2-4BDA-9D99-9CC4AECD2DFE}" destId="{0F290EE0-0010-4D1C-BC20-438929B7498E}" srcOrd="0" destOrd="0" presId="urn:microsoft.com/office/officeart/2005/8/layout/chevron2"/>
    <dgm:cxn modelId="{D9C49E61-F976-4252-B232-CCD9AA79E0B4}" srcId="{A74F4D5A-D0B2-4BDA-9D99-9CC4AECD2DFE}" destId="{38139204-E792-48AC-9F8E-B849E37A9582}" srcOrd="0" destOrd="0" parTransId="{049281CC-7E44-47F5-953E-73625CE9FFA2}" sibTransId="{402DA259-1DC0-4022-A80C-6E8F6F11157F}"/>
    <dgm:cxn modelId="{02572CCC-9EB7-4B43-AE6C-A05240DE5DDA}" type="presOf" srcId="{31421D9F-A3FC-4691-BE29-427E11890F19}" destId="{02D8A76E-47F0-44B3-92AD-C3AD74341086}" srcOrd="0" destOrd="0" presId="urn:microsoft.com/office/officeart/2005/8/layout/chevron2"/>
    <dgm:cxn modelId="{F1FA31FA-08D1-40ED-B994-217131AA53A6}" type="presOf" srcId="{2D5944F1-79A5-420C-8BF1-AA0433C694EF}" destId="{FEA93553-6F65-49FF-9074-60922FC1D606}" srcOrd="0" destOrd="0" presId="urn:microsoft.com/office/officeart/2005/8/layout/chevron2"/>
    <dgm:cxn modelId="{4F0C156D-F2EB-4D53-A4E1-1314073B5B7B}" srcId="{7FCDD546-A20B-48B4-BC31-D15143577F98}" destId="{A9221712-5529-49C7-8248-345C3D5BBC89}" srcOrd="1" destOrd="0" parTransId="{DDA12F62-75A4-4770-8A33-488D9E6B5CFA}" sibTransId="{3FD30E4D-67CA-4095-A093-46E5529CAAA0}"/>
    <dgm:cxn modelId="{09222B29-B964-4E87-A3EC-6CD301D8417C}" srcId="{7FCDD546-A20B-48B4-BC31-D15143577F98}" destId="{CC6F7B2C-D0EB-4A45-886C-E5570E72D119}" srcOrd="0" destOrd="0" parTransId="{BB5F5460-BD83-44A4-B64C-850BEC77AD81}" sibTransId="{BF0A89E0-AB54-4F9C-AE58-D8A9BBA40E90}"/>
    <dgm:cxn modelId="{942095D8-DC08-4926-8CB6-892431CB5C17}" type="presParOf" srcId="{B8006AFE-ADF8-4F70-9ACA-980132CD0EF9}" destId="{44F84FC4-A278-484D-85B6-A0C848A17E52}" srcOrd="0" destOrd="0" presId="urn:microsoft.com/office/officeart/2005/8/layout/chevron2"/>
    <dgm:cxn modelId="{86F725D4-D033-4A0D-AA7E-D9A3D4382F6C}" type="presParOf" srcId="{44F84FC4-A278-484D-85B6-A0C848A17E52}" destId="{E694F4C5-A8F0-4BD3-8F56-A7A20DABC331}" srcOrd="0" destOrd="0" presId="urn:microsoft.com/office/officeart/2005/8/layout/chevron2"/>
    <dgm:cxn modelId="{413AA2F6-968E-4CA6-9514-EE05921B2F43}" type="presParOf" srcId="{44F84FC4-A278-484D-85B6-A0C848A17E52}" destId="{FEA93553-6F65-49FF-9074-60922FC1D606}" srcOrd="1" destOrd="0" presId="urn:microsoft.com/office/officeart/2005/8/layout/chevron2"/>
    <dgm:cxn modelId="{2DCD7C78-A735-4D69-846C-7B407DB1160E}" type="presParOf" srcId="{B8006AFE-ADF8-4F70-9ACA-980132CD0EF9}" destId="{94B8A885-40EB-450E-B0BA-EFCBA3C6E540}" srcOrd="1" destOrd="0" presId="urn:microsoft.com/office/officeart/2005/8/layout/chevron2"/>
    <dgm:cxn modelId="{0487D89A-8488-48CC-A722-5B68894FE22B}" type="presParOf" srcId="{B8006AFE-ADF8-4F70-9ACA-980132CD0EF9}" destId="{8C2DFCB3-1EC6-496A-8FDC-8775E30E244A}" srcOrd="2" destOrd="0" presId="urn:microsoft.com/office/officeart/2005/8/layout/chevron2"/>
    <dgm:cxn modelId="{F9A748B8-F65A-44AF-AEAD-4527B1105A91}" type="presParOf" srcId="{8C2DFCB3-1EC6-496A-8FDC-8775E30E244A}" destId="{58661683-AD1B-4FFA-9EA6-5744D3A1D03C}" srcOrd="0" destOrd="0" presId="urn:microsoft.com/office/officeart/2005/8/layout/chevron2"/>
    <dgm:cxn modelId="{D1622A62-0CE2-4897-85CB-0B0C8450858D}" type="presParOf" srcId="{8C2DFCB3-1EC6-496A-8FDC-8775E30E244A}" destId="{02D8A76E-47F0-44B3-92AD-C3AD74341086}" srcOrd="1" destOrd="0" presId="urn:microsoft.com/office/officeart/2005/8/layout/chevron2"/>
    <dgm:cxn modelId="{3AE08A11-7CED-4FEB-9208-01BDB2957210}" type="presParOf" srcId="{B8006AFE-ADF8-4F70-9ACA-980132CD0EF9}" destId="{F9182F2E-3357-4D0E-96F2-5BEC851476A8}" srcOrd="3" destOrd="0" presId="urn:microsoft.com/office/officeart/2005/8/layout/chevron2"/>
    <dgm:cxn modelId="{78CE9BC3-B06E-4FD4-929D-AA9B3B4B9CA9}" type="presParOf" srcId="{B8006AFE-ADF8-4F70-9ACA-980132CD0EF9}" destId="{7B89E7DB-60FF-42B7-9C2D-32792D62061F}" srcOrd="4" destOrd="0" presId="urn:microsoft.com/office/officeart/2005/8/layout/chevron2"/>
    <dgm:cxn modelId="{7FA3B733-5566-413C-AC39-1CD25B8A8856}" type="presParOf" srcId="{7B89E7DB-60FF-42B7-9C2D-32792D62061F}" destId="{0F290EE0-0010-4D1C-BC20-438929B7498E}" srcOrd="0" destOrd="0" presId="urn:microsoft.com/office/officeart/2005/8/layout/chevron2"/>
    <dgm:cxn modelId="{239A4109-8D23-4BF5-98A6-00C7EE0D7995}" type="presParOf" srcId="{7B89E7DB-60FF-42B7-9C2D-32792D62061F}" destId="{9EBF29B9-05DF-4638-9EC1-59A32155E8A3}"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B6F2B382-0063-4B26-B796-332E215260E0}" type="doc">
      <dgm:prSet loTypeId="urn:microsoft.com/office/officeart/2005/8/layout/chevron2" loCatId="process" qsTypeId="urn:microsoft.com/office/officeart/2005/8/quickstyle/simple1" qsCatId="simple" csTypeId="urn:microsoft.com/office/officeart/2005/8/colors/colorful2" csCatId="colorful" phldr="1"/>
      <dgm:spPr/>
      <dgm:t>
        <a:bodyPr/>
        <a:lstStyle/>
        <a:p>
          <a:endParaRPr lang="ru-RU"/>
        </a:p>
      </dgm:t>
    </dgm:pt>
    <dgm:pt modelId="{9CFDBEA2-555C-4C7B-9F83-1E6B4EF68F32}">
      <dgm:prSet phldrT="[Текст]" custT="1"/>
      <dgm:spPr/>
      <dgm:t>
        <a:bodyPr/>
        <a:lstStyle/>
        <a:p>
          <a:r>
            <a:rPr lang="ru-RU" sz="2400">
              <a:latin typeface="Times New Roman" pitchFamily="18" charset="0"/>
              <a:cs typeface="Times New Roman" pitchFamily="18" charset="0"/>
            </a:rPr>
            <a:t>1</a:t>
          </a:r>
        </a:p>
      </dgm:t>
    </dgm:pt>
    <dgm:pt modelId="{C56E578A-11AB-424E-9ACB-A78F7EF194DB}" type="parTrans" cxnId="{7C9A6B26-A5C7-4EDF-906A-1E8C627CC16C}">
      <dgm:prSet/>
      <dgm:spPr/>
      <dgm:t>
        <a:bodyPr/>
        <a:lstStyle/>
        <a:p>
          <a:endParaRPr lang="ru-RU"/>
        </a:p>
      </dgm:t>
    </dgm:pt>
    <dgm:pt modelId="{C2788E5C-EDD9-400B-9DA0-F59FC9DC8B9A}" type="sibTrans" cxnId="{7C9A6B26-A5C7-4EDF-906A-1E8C627CC16C}">
      <dgm:prSet/>
      <dgm:spPr/>
      <dgm:t>
        <a:bodyPr/>
        <a:lstStyle/>
        <a:p>
          <a:endParaRPr lang="ru-RU"/>
        </a:p>
      </dgm:t>
    </dgm:pt>
    <dgm:pt modelId="{D8855C50-64E0-40DE-B8DA-676E5EA725FD}">
      <dgm:prSet phldrT="[Текст]"/>
      <dgm:spPr/>
      <dgm:t>
        <a:bodyPr/>
        <a:lstStyle/>
        <a:p>
          <a:r>
            <a:rPr lang="ru-RU">
              <a:latin typeface="Times New Roman" pitchFamily="18" charset="0"/>
              <a:cs typeface="Times New Roman" pitchFamily="18" charset="0"/>
            </a:rPr>
            <a:t>Доступность и понятность информации для широкого круга пользователей</a:t>
          </a:r>
        </a:p>
      </dgm:t>
    </dgm:pt>
    <dgm:pt modelId="{1F6F7CDA-B81F-4FAA-8A03-E3F7BF9AE6B2}" type="parTrans" cxnId="{20823BF6-22C9-49FD-B4FE-CB19C1B89B81}">
      <dgm:prSet/>
      <dgm:spPr/>
      <dgm:t>
        <a:bodyPr/>
        <a:lstStyle/>
        <a:p>
          <a:endParaRPr lang="ru-RU"/>
        </a:p>
      </dgm:t>
    </dgm:pt>
    <dgm:pt modelId="{F3C16507-A8D0-4245-98BD-3BE3F3D1C8F7}" type="sibTrans" cxnId="{20823BF6-22C9-49FD-B4FE-CB19C1B89B81}">
      <dgm:prSet/>
      <dgm:spPr/>
      <dgm:t>
        <a:bodyPr/>
        <a:lstStyle/>
        <a:p>
          <a:endParaRPr lang="ru-RU"/>
        </a:p>
      </dgm:t>
    </dgm:pt>
    <dgm:pt modelId="{AC7A0349-B01D-4F2A-8B7B-E896FEC6E15A}">
      <dgm:prSet phldrT="[Текст]" custT="1"/>
      <dgm:spPr/>
      <dgm:t>
        <a:bodyPr/>
        <a:lstStyle/>
        <a:p>
          <a:r>
            <a:rPr lang="ru-RU" sz="2400">
              <a:latin typeface="Times New Roman" pitchFamily="18" charset="0"/>
              <a:cs typeface="Times New Roman" pitchFamily="18" charset="0"/>
            </a:rPr>
            <a:t>2</a:t>
          </a:r>
        </a:p>
      </dgm:t>
    </dgm:pt>
    <dgm:pt modelId="{C394E51E-DAD2-4FE4-A542-43679DFC4C6C}" type="parTrans" cxnId="{A650433C-3ED6-450D-B8CF-1A02564BE898}">
      <dgm:prSet/>
      <dgm:spPr/>
      <dgm:t>
        <a:bodyPr/>
        <a:lstStyle/>
        <a:p>
          <a:endParaRPr lang="ru-RU"/>
        </a:p>
      </dgm:t>
    </dgm:pt>
    <dgm:pt modelId="{18188093-0E7F-4700-9802-A5EFD48654F2}" type="sibTrans" cxnId="{A650433C-3ED6-450D-B8CF-1A02564BE898}">
      <dgm:prSet/>
      <dgm:spPr/>
      <dgm:t>
        <a:bodyPr/>
        <a:lstStyle/>
        <a:p>
          <a:endParaRPr lang="ru-RU"/>
        </a:p>
      </dgm:t>
    </dgm:pt>
    <dgm:pt modelId="{EBDC6E80-7C49-4EAC-9F18-C6001A19E4C3}">
      <dgm:prSet phldrT="[Текст]"/>
      <dgm:spPr/>
      <dgm:t>
        <a:bodyPr/>
        <a:lstStyle/>
        <a:p>
          <a:r>
            <a:rPr lang="ru-RU">
              <a:latin typeface="Times New Roman" pitchFamily="18" charset="0"/>
              <a:cs typeface="Times New Roman" pitchFamily="18" charset="0"/>
            </a:rPr>
            <a:t>Предоставление сведений о бюджете в наглядном виде, ориентация на визуализацию данных</a:t>
          </a:r>
        </a:p>
      </dgm:t>
    </dgm:pt>
    <dgm:pt modelId="{220BDC06-53BC-4B9C-99C0-96A2AB1620DC}" type="parTrans" cxnId="{C00B5085-6C06-4B59-9428-305677905F14}">
      <dgm:prSet/>
      <dgm:spPr/>
      <dgm:t>
        <a:bodyPr/>
        <a:lstStyle/>
        <a:p>
          <a:endParaRPr lang="ru-RU"/>
        </a:p>
      </dgm:t>
    </dgm:pt>
    <dgm:pt modelId="{F7D92992-7B5B-4E18-8F49-A5B53951264F}" type="sibTrans" cxnId="{C00B5085-6C06-4B59-9428-305677905F14}">
      <dgm:prSet/>
      <dgm:spPr/>
      <dgm:t>
        <a:bodyPr/>
        <a:lstStyle/>
        <a:p>
          <a:endParaRPr lang="ru-RU"/>
        </a:p>
      </dgm:t>
    </dgm:pt>
    <dgm:pt modelId="{E78D7D4D-70A4-45F9-868D-B4810B041536}">
      <dgm:prSet phldrT="[Текст]" custT="1"/>
      <dgm:spPr/>
      <dgm:t>
        <a:bodyPr/>
        <a:lstStyle/>
        <a:p>
          <a:r>
            <a:rPr lang="ru-RU" sz="2400">
              <a:latin typeface="Times New Roman" pitchFamily="18" charset="0"/>
              <a:cs typeface="Times New Roman" pitchFamily="18" charset="0"/>
            </a:rPr>
            <a:t>3</a:t>
          </a:r>
        </a:p>
      </dgm:t>
    </dgm:pt>
    <dgm:pt modelId="{EEE63535-C1A0-4556-9C73-F1BBDF0C7FF2}" type="parTrans" cxnId="{5A18769C-5099-4A04-8E4B-678446FAD70B}">
      <dgm:prSet/>
      <dgm:spPr/>
      <dgm:t>
        <a:bodyPr/>
        <a:lstStyle/>
        <a:p>
          <a:endParaRPr lang="ru-RU"/>
        </a:p>
      </dgm:t>
    </dgm:pt>
    <dgm:pt modelId="{D6829AC8-70EA-4BEE-BD23-FC83BE725F2A}" type="sibTrans" cxnId="{5A18769C-5099-4A04-8E4B-678446FAD70B}">
      <dgm:prSet/>
      <dgm:spPr/>
      <dgm:t>
        <a:bodyPr/>
        <a:lstStyle/>
        <a:p>
          <a:endParaRPr lang="ru-RU"/>
        </a:p>
      </dgm:t>
    </dgm:pt>
    <dgm:pt modelId="{7C310B15-F1AA-4E7E-8851-0BCE0CD15FB2}">
      <dgm:prSet phldrT="[Текст]"/>
      <dgm:spPr/>
      <dgm:t>
        <a:bodyPr/>
        <a:lstStyle/>
        <a:p>
          <a:r>
            <a:rPr lang="ru-RU">
              <a:latin typeface="Times New Roman" pitchFamily="18" charset="0"/>
              <a:cs typeface="Times New Roman" pitchFamily="18" charset="0"/>
            </a:rPr>
            <a:t>Консолидация в единой точке всех основных сведений о бюджете</a:t>
          </a:r>
        </a:p>
      </dgm:t>
    </dgm:pt>
    <dgm:pt modelId="{5B05A8B8-6454-4D80-BB9D-3FE56F537248}" type="parTrans" cxnId="{F9E4BAD3-B867-46C0-9D61-AE4C94A1FCB0}">
      <dgm:prSet/>
      <dgm:spPr/>
      <dgm:t>
        <a:bodyPr/>
        <a:lstStyle/>
        <a:p>
          <a:endParaRPr lang="ru-RU"/>
        </a:p>
      </dgm:t>
    </dgm:pt>
    <dgm:pt modelId="{DECE6092-7DC1-49A7-B8C9-9A035E72B4B5}" type="sibTrans" cxnId="{F9E4BAD3-B867-46C0-9D61-AE4C94A1FCB0}">
      <dgm:prSet/>
      <dgm:spPr/>
      <dgm:t>
        <a:bodyPr/>
        <a:lstStyle/>
        <a:p>
          <a:endParaRPr lang="ru-RU"/>
        </a:p>
      </dgm:t>
    </dgm:pt>
    <dgm:pt modelId="{203DF881-1737-4969-A180-6CF8C11E9223}" type="pres">
      <dgm:prSet presAssocID="{B6F2B382-0063-4B26-B796-332E215260E0}" presName="linearFlow" presStyleCnt="0">
        <dgm:presLayoutVars>
          <dgm:dir/>
          <dgm:animLvl val="lvl"/>
          <dgm:resizeHandles val="exact"/>
        </dgm:presLayoutVars>
      </dgm:prSet>
      <dgm:spPr/>
      <dgm:t>
        <a:bodyPr/>
        <a:lstStyle/>
        <a:p>
          <a:endParaRPr lang="ru-RU"/>
        </a:p>
      </dgm:t>
    </dgm:pt>
    <dgm:pt modelId="{0CA2041C-E30A-42D0-A906-F127F678CCF0}" type="pres">
      <dgm:prSet presAssocID="{9CFDBEA2-555C-4C7B-9F83-1E6B4EF68F32}" presName="composite" presStyleCnt="0"/>
      <dgm:spPr/>
      <dgm:t>
        <a:bodyPr/>
        <a:lstStyle/>
        <a:p>
          <a:endParaRPr lang="ru-RU"/>
        </a:p>
      </dgm:t>
    </dgm:pt>
    <dgm:pt modelId="{D417B3D5-1C76-450E-ABEC-28BE1D1A362F}" type="pres">
      <dgm:prSet presAssocID="{9CFDBEA2-555C-4C7B-9F83-1E6B4EF68F32}" presName="parentText" presStyleLbl="alignNode1" presStyleIdx="0" presStyleCnt="3">
        <dgm:presLayoutVars>
          <dgm:chMax val="1"/>
          <dgm:bulletEnabled val="1"/>
        </dgm:presLayoutVars>
      </dgm:prSet>
      <dgm:spPr/>
      <dgm:t>
        <a:bodyPr/>
        <a:lstStyle/>
        <a:p>
          <a:endParaRPr lang="ru-RU"/>
        </a:p>
      </dgm:t>
    </dgm:pt>
    <dgm:pt modelId="{D5BDEE66-DC28-4488-BE4C-5A714685D142}" type="pres">
      <dgm:prSet presAssocID="{9CFDBEA2-555C-4C7B-9F83-1E6B4EF68F32}" presName="descendantText" presStyleLbl="alignAcc1" presStyleIdx="0" presStyleCnt="3">
        <dgm:presLayoutVars>
          <dgm:bulletEnabled val="1"/>
        </dgm:presLayoutVars>
      </dgm:prSet>
      <dgm:spPr/>
      <dgm:t>
        <a:bodyPr/>
        <a:lstStyle/>
        <a:p>
          <a:endParaRPr lang="ru-RU"/>
        </a:p>
      </dgm:t>
    </dgm:pt>
    <dgm:pt modelId="{8C00A61A-A0A0-44CB-B59F-02ED1ADB0AF5}" type="pres">
      <dgm:prSet presAssocID="{C2788E5C-EDD9-400B-9DA0-F59FC9DC8B9A}" presName="sp" presStyleCnt="0"/>
      <dgm:spPr/>
      <dgm:t>
        <a:bodyPr/>
        <a:lstStyle/>
        <a:p>
          <a:endParaRPr lang="ru-RU"/>
        </a:p>
      </dgm:t>
    </dgm:pt>
    <dgm:pt modelId="{6BED402F-6392-4279-BB4A-7590E26CF75B}" type="pres">
      <dgm:prSet presAssocID="{AC7A0349-B01D-4F2A-8B7B-E896FEC6E15A}" presName="composite" presStyleCnt="0"/>
      <dgm:spPr/>
      <dgm:t>
        <a:bodyPr/>
        <a:lstStyle/>
        <a:p>
          <a:endParaRPr lang="ru-RU"/>
        </a:p>
      </dgm:t>
    </dgm:pt>
    <dgm:pt modelId="{BD771F67-36B4-4EA1-9896-EC1FDA1F0D7E}" type="pres">
      <dgm:prSet presAssocID="{AC7A0349-B01D-4F2A-8B7B-E896FEC6E15A}" presName="parentText" presStyleLbl="alignNode1" presStyleIdx="1" presStyleCnt="3">
        <dgm:presLayoutVars>
          <dgm:chMax val="1"/>
          <dgm:bulletEnabled val="1"/>
        </dgm:presLayoutVars>
      </dgm:prSet>
      <dgm:spPr/>
      <dgm:t>
        <a:bodyPr/>
        <a:lstStyle/>
        <a:p>
          <a:endParaRPr lang="ru-RU"/>
        </a:p>
      </dgm:t>
    </dgm:pt>
    <dgm:pt modelId="{FABE417C-8CD9-4F0B-A689-AF29EEF56BE3}" type="pres">
      <dgm:prSet presAssocID="{AC7A0349-B01D-4F2A-8B7B-E896FEC6E15A}" presName="descendantText" presStyleLbl="alignAcc1" presStyleIdx="1" presStyleCnt="3">
        <dgm:presLayoutVars>
          <dgm:bulletEnabled val="1"/>
        </dgm:presLayoutVars>
      </dgm:prSet>
      <dgm:spPr/>
      <dgm:t>
        <a:bodyPr/>
        <a:lstStyle/>
        <a:p>
          <a:endParaRPr lang="ru-RU"/>
        </a:p>
      </dgm:t>
    </dgm:pt>
    <dgm:pt modelId="{FFFA8C5C-7DFB-49CD-A6B0-16A0013FA11E}" type="pres">
      <dgm:prSet presAssocID="{18188093-0E7F-4700-9802-A5EFD48654F2}" presName="sp" presStyleCnt="0"/>
      <dgm:spPr/>
      <dgm:t>
        <a:bodyPr/>
        <a:lstStyle/>
        <a:p>
          <a:endParaRPr lang="ru-RU"/>
        </a:p>
      </dgm:t>
    </dgm:pt>
    <dgm:pt modelId="{61C394DA-8B94-42F4-AA4C-EEF798B6FC53}" type="pres">
      <dgm:prSet presAssocID="{E78D7D4D-70A4-45F9-868D-B4810B041536}" presName="composite" presStyleCnt="0"/>
      <dgm:spPr/>
      <dgm:t>
        <a:bodyPr/>
        <a:lstStyle/>
        <a:p>
          <a:endParaRPr lang="ru-RU"/>
        </a:p>
      </dgm:t>
    </dgm:pt>
    <dgm:pt modelId="{C79808C0-0E18-4B03-A501-EACED3BE60AF}" type="pres">
      <dgm:prSet presAssocID="{E78D7D4D-70A4-45F9-868D-B4810B041536}" presName="parentText" presStyleLbl="alignNode1" presStyleIdx="2" presStyleCnt="3">
        <dgm:presLayoutVars>
          <dgm:chMax val="1"/>
          <dgm:bulletEnabled val="1"/>
        </dgm:presLayoutVars>
      </dgm:prSet>
      <dgm:spPr/>
      <dgm:t>
        <a:bodyPr/>
        <a:lstStyle/>
        <a:p>
          <a:endParaRPr lang="ru-RU"/>
        </a:p>
      </dgm:t>
    </dgm:pt>
    <dgm:pt modelId="{BA49D05B-5323-4A28-BF71-E2F851DE0FD8}" type="pres">
      <dgm:prSet presAssocID="{E78D7D4D-70A4-45F9-868D-B4810B041536}" presName="descendantText" presStyleLbl="alignAcc1" presStyleIdx="2" presStyleCnt="3">
        <dgm:presLayoutVars>
          <dgm:bulletEnabled val="1"/>
        </dgm:presLayoutVars>
      </dgm:prSet>
      <dgm:spPr/>
      <dgm:t>
        <a:bodyPr/>
        <a:lstStyle/>
        <a:p>
          <a:endParaRPr lang="ru-RU"/>
        </a:p>
      </dgm:t>
    </dgm:pt>
  </dgm:ptLst>
  <dgm:cxnLst>
    <dgm:cxn modelId="{7AAEAA7F-06A5-417D-B020-C9E234DF355F}" type="presOf" srcId="{7C310B15-F1AA-4E7E-8851-0BCE0CD15FB2}" destId="{BA49D05B-5323-4A28-BF71-E2F851DE0FD8}" srcOrd="0" destOrd="0" presId="urn:microsoft.com/office/officeart/2005/8/layout/chevron2"/>
    <dgm:cxn modelId="{5A18769C-5099-4A04-8E4B-678446FAD70B}" srcId="{B6F2B382-0063-4B26-B796-332E215260E0}" destId="{E78D7D4D-70A4-45F9-868D-B4810B041536}" srcOrd="2" destOrd="0" parTransId="{EEE63535-C1A0-4556-9C73-F1BBDF0C7FF2}" sibTransId="{D6829AC8-70EA-4BEE-BD23-FC83BE725F2A}"/>
    <dgm:cxn modelId="{9B16C405-9C5E-4431-96BE-CA05CE7539CE}" type="presOf" srcId="{AC7A0349-B01D-4F2A-8B7B-E896FEC6E15A}" destId="{BD771F67-36B4-4EA1-9896-EC1FDA1F0D7E}" srcOrd="0" destOrd="0" presId="urn:microsoft.com/office/officeart/2005/8/layout/chevron2"/>
    <dgm:cxn modelId="{7C9A6B26-A5C7-4EDF-906A-1E8C627CC16C}" srcId="{B6F2B382-0063-4B26-B796-332E215260E0}" destId="{9CFDBEA2-555C-4C7B-9F83-1E6B4EF68F32}" srcOrd="0" destOrd="0" parTransId="{C56E578A-11AB-424E-9ACB-A78F7EF194DB}" sibTransId="{C2788E5C-EDD9-400B-9DA0-F59FC9DC8B9A}"/>
    <dgm:cxn modelId="{A650433C-3ED6-450D-B8CF-1A02564BE898}" srcId="{B6F2B382-0063-4B26-B796-332E215260E0}" destId="{AC7A0349-B01D-4F2A-8B7B-E896FEC6E15A}" srcOrd="1" destOrd="0" parTransId="{C394E51E-DAD2-4FE4-A542-43679DFC4C6C}" sibTransId="{18188093-0E7F-4700-9802-A5EFD48654F2}"/>
    <dgm:cxn modelId="{8E139CE7-7D39-467C-94D2-89E468DE7FB3}" type="presOf" srcId="{EBDC6E80-7C49-4EAC-9F18-C6001A19E4C3}" destId="{FABE417C-8CD9-4F0B-A689-AF29EEF56BE3}" srcOrd="0" destOrd="0" presId="urn:microsoft.com/office/officeart/2005/8/layout/chevron2"/>
    <dgm:cxn modelId="{12F1E283-3940-442B-B722-C24F726EE062}" type="presOf" srcId="{E78D7D4D-70A4-45F9-868D-B4810B041536}" destId="{C79808C0-0E18-4B03-A501-EACED3BE60AF}" srcOrd="0" destOrd="0" presId="urn:microsoft.com/office/officeart/2005/8/layout/chevron2"/>
    <dgm:cxn modelId="{66BCFF01-E335-4F92-8956-BD62FDAAD372}" type="presOf" srcId="{B6F2B382-0063-4B26-B796-332E215260E0}" destId="{203DF881-1737-4969-A180-6CF8C11E9223}" srcOrd="0" destOrd="0" presId="urn:microsoft.com/office/officeart/2005/8/layout/chevron2"/>
    <dgm:cxn modelId="{A57F43F5-869E-458B-A83A-251D2C0FEF95}" type="presOf" srcId="{9CFDBEA2-555C-4C7B-9F83-1E6B4EF68F32}" destId="{D417B3D5-1C76-450E-ABEC-28BE1D1A362F}" srcOrd="0" destOrd="0" presId="urn:microsoft.com/office/officeart/2005/8/layout/chevron2"/>
    <dgm:cxn modelId="{20823BF6-22C9-49FD-B4FE-CB19C1B89B81}" srcId="{9CFDBEA2-555C-4C7B-9F83-1E6B4EF68F32}" destId="{D8855C50-64E0-40DE-B8DA-676E5EA725FD}" srcOrd="0" destOrd="0" parTransId="{1F6F7CDA-B81F-4FAA-8A03-E3F7BF9AE6B2}" sibTransId="{F3C16507-A8D0-4245-98BD-3BE3F3D1C8F7}"/>
    <dgm:cxn modelId="{8E19F12C-6561-457C-AA5C-EA2BCE59CD85}" type="presOf" srcId="{D8855C50-64E0-40DE-B8DA-676E5EA725FD}" destId="{D5BDEE66-DC28-4488-BE4C-5A714685D142}" srcOrd="0" destOrd="0" presId="urn:microsoft.com/office/officeart/2005/8/layout/chevron2"/>
    <dgm:cxn modelId="{C00B5085-6C06-4B59-9428-305677905F14}" srcId="{AC7A0349-B01D-4F2A-8B7B-E896FEC6E15A}" destId="{EBDC6E80-7C49-4EAC-9F18-C6001A19E4C3}" srcOrd="0" destOrd="0" parTransId="{220BDC06-53BC-4B9C-99C0-96A2AB1620DC}" sibTransId="{F7D92992-7B5B-4E18-8F49-A5B53951264F}"/>
    <dgm:cxn modelId="{F9E4BAD3-B867-46C0-9D61-AE4C94A1FCB0}" srcId="{E78D7D4D-70A4-45F9-868D-B4810B041536}" destId="{7C310B15-F1AA-4E7E-8851-0BCE0CD15FB2}" srcOrd="0" destOrd="0" parTransId="{5B05A8B8-6454-4D80-BB9D-3FE56F537248}" sibTransId="{DECE6092-7DC1-49A7-B8C9-9A035E72B4B5}"/>
    <dgm:cxn modelId="{F65A65E9-D961-43F4-B332-0307E3DFD897}" type="presParOf" srcId="{203DF881-1737-4969-A180-6CF8C11E9223}" destId="{0CA2041C-E30A-42D0-A906-F127F678CCF0}" srcOrd="0" destOrd="0" presId="urn:microsoft.com/office/officeart/2005/8/layout/chevron2"/>
    <dgm:cxn modelId="{8B7A73E3-DCCB-4E28-B9EA-E54EF791B0CA}" type="presParOf" srcId="{0CA2041C-E30A-42D0-A906-F127F678CCF0}" destId="{D417B3D5-1C76-450E-ABEC-28BE1D1A362F}" srcOrd="0" destOrd="0" presId="urn:microsoft.com/office/officeart/2005/8/layout/chevron2"/>
    <dgm:cxn modelId="{86F6E1E1-AFF9-4A80-BDA2-9B158A69BDDA}" type="presParOf" srcId="{0CA2041C-E30A-42D0-A906-F127F678CCF0}" destId="{D5BDEE66-DC28-4488-BE4C-5A714685D142}" srcOrd="1" destOrd="0" presId="urn:microsoft.com/office/officeart/2005/8/layout/chevron2"/>
    <dgm:cxn modelId="{9F8FDDE6-135A-4078-BE57-4998A38EEA00}" type="presParOf" srcId="{203DF881-1737-4969-A180-6CF8C11E9223}" destId="{8C00A61A-A0A0-44CB-B59F-02ED1ADB0AF5}" srcOrd="1" destOrd="0" presId="urn:microsoft.com/office/officeart/2005/8/layout/chevron2"/>
    <dgm:cxn modelId="{AE21BA38-5F23-4528-9F21-30FDE72F248B}" type="presParOf" srcId="{203DF881-1737-4969-A180-6CF8C11E9223}" destId="{6BED402F-6392-4279-BB4A-7590E26CF75B}" srcOrd="2" destOrd="0" presId="urn:microsoft.com/office/officeart/2005/8/layout/chevron2"/>
    <dgm:cxn modelId="{C9565C22-EF8D-4E37-A52F-49B1CF9DF0D0}" type="presParOf" srcId="{6BED402F-6392-4279-BB4A-7590E26CF75B}" destId="{BD771F67-36B4-4EA1-9896-EC1FDA1F0D7E}" srcOrd="0" destOrd="0" presId="urn:microsoft.com/office/officeart/2005/8/layout/chevron2"/>
    <dgm:cxn modelId="{74564CE8-0D46-44A9-BE74-CF060F15682D}" type="presParOf" srcId="{6BED402F-6392-4279-BB4A-7590E26CF75B}" destId="{FABE417C-8CD9-4F0B-A689-AF29EEF56BE3}" srcOrd="1" destOrd="0" presId="urn:microsoft.com/office/officeart/2005/8/layout/chevron2"/>
    <dgm:cxn modelId="{E13A2052-3EF0-4C84-85E9-F16F770BE3AF}" type="presParOf" srcId="{203DF881-1737-4969-A180-6CF8C11E9223}" destId="{FFFA8C5C-7DFB-49CD-A6B0-16A0013FA11E}" srcOrd="3" destOrd="0" presId="urn:microsoft.com/office/officeart/2005/8/layout/chevron2"/>
    <dgm:cxn modelId="{B2171AE5-9373-4497-B7C1-C039B15DE288}" type="presParOf" srcId="{203DF881-1737-4969-A180-6CF8C11E9223}" destId="{61C394DA-8B94-42F4-AA4C-EEF798B6FC53}" srcOrd="4" destOrd="0" presId="urn:microsoft.com/office/officeart/2005/8/layout/chevron2"/>
    <dgm:cxn modelId="{002397FF-7627-43AD-8A64-4B61ED36EDFD}" type="presParOf" srcId="{61C394DA-8B94-42F4-AA4C-EEF798B6FC53}" destId="{C79808C0-0E18-4B03-A501-EACED3BE60AF}" srcOrd="0" destOrd="0" presId="urn:microsoft.com/office/officeart/2005/8/layout/chevron2"/>
    <dgm:cxn modelId="{BF011126-475C-469C-9F8A-14071A8641CC}" type="presParOf" srcId="{61C394DA-8B94-42F4-AA4C-EEF798B6FC53}" destId="{BA49D05B-5323-4A28-BF71-E2F851DE0FD8}" srcOrd="1" destOrd="0" presId="urn:microsoft.com/office/officeart/2005/8/layout/chevron2"/>
  </dgm:cxnLst>
  <dgm:bg>
    <a:noFill/>
  </dgm:bg>
  <dgm:whole/>
</dgm:dataModel>
</file>

<file path=word/diagrams/data3.xml><?xml version="1.0" encoding="utf-8"?>
<dgm:dataModel xmlns:dgm="http://schemas.openxmlformats.org/drawingml/2006/diagram" xmlns:a="http://schemas.openxmlformats.org/drawingml/2006/main">
  <dgm:ptLst>
    <dgm:pt modelId="{CCD4CACA-791E-4E53-8833-ED86887B8865}"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ru-RU"/>
        </a:p>
      </dgm:t>
    </dgm:pt>
    <dgm:pt modelId="{38F211ED-BEDC-4359-A17B-01187A7DC2C2}">
      <dgm:prSet phldrT="[Текст]" custT="1"/>
      <dgm:spPr/>
      <dgm:t>
        <a:bodyPr/>
        <a:lstStyle/>
        <a:p>
          <a:pPr algn="l"/>
          <a:r>
            <a:rPr lang="ru-RU" sz="2400">
              <a:latin typeface="Times New Roman" pitchFamily="18" charset="0"/>
              <a:cs typeface="Times New Roman" pitchFamily="18" charset="0"/>
            </a:rPr>
            <a:t>1</a:t>
          </a:r>
        </a:p>
      </dgm:t>
    </dgm:pt>
    <dgm:pt modelId="{8BF5254D-62D0-4044-8308-889D2D07C2C1}" type="parTrans" cxnId="{1E2CC07D-D10B-4C9B-B111-DC27F59BE68D}">
      <dgm:prSet/>
      <dgm:spPr/>
      <dgm:t>
        <a:bodyPr/>
        <a:lstStyle/>
        <a:p>
          <a:pPr algn="l"/>
          <a:endParaRPr lang="ru-RU"/>
        </a:p>
      </dgm:t>
    </dgm:pt>
    <dgm:pt modelId="{7F499140-8532-4C3A-96B1-F598BFC82989}" type="sibTrans" cxnId="{1E2CC07D-D10B-4C9B-B111-DC27F59BE68D}">
      <dgm:prSet/>
      <dgm:spPr/>
      <dgm:t>
        <a:bodyPr/>
        <a:lstStyle/>
        <a:p>
          <a:pPr algn="l"/>
          <a:endParaRPr lang="ru-RU"/>
        </a:p>
      </dgm:t>
    </dgm:pt>
    <dgm:pt modelId="{E674D245-FACB-473E-9064-6D7E9360B8FB}">
      <dgm:prSet phldrT="[Текст]" custT="1"/>
      <dgm:spPr/>
      <dgm:t>
        <a:bodyPr/>
        <a:lstStyle/>
        <a:p>
          <a:pPr algn="l"/>
          <a:r>
            <a:rPr lang="ru-RU" sz="1600">
              <a:latin typeface="Times New Roman" pitchFamily="18" charset="0"/>
              <a:cs typeface="Times New Roman" pitchFamily="18" charset="0"/>
            </a:rPr>
            <a:t>Свободный доступ к информации о бюджете и деятельности органов власти</a:t>
          </a:r>
        </a:p>
      </dgm:t>
    </dgm:pt>
    <dgm:pt modelId="{425EE458-7451-480C-82C7-F0CF931794D6}" type="parTrans" cxnId="{97399657-3C9F-422D-AE7D-CFC242CAE676}">
      <dgm:prSet/>
      <dgm:spPr/>
      <dgm:t>
        <a:bodyPr/>
        <a:lstStyle/>
        <a:p>
          <a:pPr algn="l"/>
          <a:endParaRPr lang="ru-RU"/>
        </a:p>
      </dgm:t>
    </dgm:pt>
    <dgm:pt modelId="{7A24522B-D398-4BB1-A037-E40FE81E987A}" type="sibTrans" cxnId="{97399657-3C9F-422D-AE7D-CFC242CAE676}">
      <dgm:prSet/>
      <dgm:spPr/>
      <dgm:t>
        <a:bodyPr/>
        <a:lstStyle/>
        <a:p>
          <a:pPr algn="l"/>
          <a:endParaRPr lang="ru-RU"/>
        </a:p>
      </dgm:t>
    </dgm:pt>
    <dgm:pt modelId="{D45FBAB3-A000-489C-95A1-34E1CA638EDE}">
      <dgm:prSet phldrT="[Текст]" custT="1"/>
      <dgm:spPr/>
      <dgm:t>
        <a:bodyPr/>
        <a:lstStyle/>
        <a:p>
          <a:pPr algn="l"/>
          <a:r>
            <a:rPr lang="ru-RU" sz="2400">
              <a:latin typeface="Times New Roman" pitchFamily="18" charset="0"/>
              <a:cs typeface="Times New Roman" pitchFamily="18" charset="0"/>
            </a:rPr>
            <a:t>2</a:t>
          </a:r>
        </a:p>
      </dgm:t>
    </dgm:pt>
    <dgm:pt modelId="{0D000DBE-0EA5-438E-8FD9-62699F0C42CB}" type="parTrans" cxnId="{981EE6F0-223D-4D58-92C5-A3F123B6AA94}">
      <dgm:prSet/>
      <dgm:spPr/>
      <dgm:t>
        <a:bodyPr/>
        <a:lstStyle/>
        <a:p>
          <a:pPr algn="l"/>
          <a:endParaRPr lang="ru-RU"/>
        </a:p>
      </dgm:t>
    </dgm:pt>
    <dgm:pt modelId="{B296ADCF-72A0-4BCA-B5B6-9C70C957EAD5}" type="sibTrans" cxnId="{981EE6F0-223D-4D58-92C5-A3F123B6AA94}">
      <dgm:prSet/>
      <dgm:spPr/>
      <dgm:t>
        <a:bodyPr/>
        <a:lstStyle/>
        <a:p>
          <a:pPr algn="l"/>
          <a:endParaRPr lang="ru-RU"/>
        </a:p>
      </dgm:t>
    </dgm:pt>
    <dgm:pt modelId="{2647BCAD-C3D2-4F6B-A9F9-A9535BF6BEC5}">
      <dgm:prSet phldrT="[Текст]" custT="1"/>
      <dgm:spPr/>
      <dgm:t>
        <a:bodyPr/>
        <a:lstStyle/>
        <a:p>
          <a:pPr algn="l"/>
          <a:r>
            <a:rPr lang="ru-RU" sz="1600">
              <a:latin typeface="Times New Roman" pitchFamily="18" charset="0"/>
              <a:cs typeface="Times New Roman" pitchFamily="18" charset="0"/>
            </a:rPr>
            <a:t>Прозрачность формирования и расходования бюджетных средств Питерского МР </a:t>
          </a:r>
        </a:p>
      </dgm:t>
    </dgm:pt>
    <dgm:pt modelId="{34FEB5D8-B7BE-47F5-A1A2-2A6E239A60E7}" type="parTrans" cxnId="{5BD0AC44-06D7-4AB0-A34F-E868C6C0F1B1}">
      <dgm:prSet/>
      <dgm:spPr/>
      <dgm:t>
        <a:bodyPr/>
        <a:lstStyle/>
        <a:p>
          <a:pPr algn="l"/>
          <a:endParaRPr lang="ru-RU"/>
        </a:p>
      </dgm:t>
    </dgm:pt>
    <dgm:pt modelId="{45ECB70D-C93D-4312-AF52-D7B4DAA843CE}" type="sibTrans" cxnId="{5BD0AC44-06D7-4AB0-A34F-E868C6C0F1B1}">
      <dgm:prSet/>
      <dgm:spPr/>
      <dgm:t>
        <a:bodyPr/>
        <a:lstStyle/>
        <a:p>
          <a:pPr algn="l"/>
          <a:endParaRPr lang="ru-RU"/>
        </a:p>
      </dgm:t>
    </dgm:pt>
    <dgm:pt modelId="{D075233A-C021-4ADF-8838-E1A3B80A77A0}">
      <dgm:prSet phldrT="[Текст]" custT="1"/>
      <dgm:spPr/>
      <dgm:t>
        <a:bodyPr/>
        <a:lstStyle/>
        <a:p>
          <a:pPr algn="l"/>
          <a:r>
            <a:rPr lang="ru-RU" sz="2400">
              <a:latin typeface="Times New Roman" pitchFamily="18" charset="0"/>
              <a:cs typeface="Times New Roman" pitchFamily="18" charset="0"/>
            </a:rPr>
            <a:t>3</a:t>
          </a:r>
        </a:p>
      </dgm:t>
    </dgm:pt>
    <dgm:pt modelId="{6FA680CE-8A50-4AC2-81A8-C2E315365E54}" type="parTrans" cxnId="{1639EB73-C701-42D0-860F-2725D4947C46}">
      <dgm:prSet/>
      <dgm:spPr/>
      <dgm:t>
        <a:bodyPr/>
        <a:lstStyle/>
        <a:p>
          <a:pPr algn="l"/>
          <a:endParaRPr lang="ru-RU"/>
        </a:p>
      </dgm:t>
    </dgm:pt>
    <dgm:pt modelId="{A33F2DEF-1D44-4073-AD86-ED4B3CAD4CCF}" type="sibTrans" cxnId="{1639EB73-C701-42D0-860F-2725D4947C46}">
      <dgm:prSet/>
      <dgm:spPr/>
      <dgm:t>
        <a:bodyPr/>
        <a:lstStyle/>
        <a:p>
          <a:pPr algn="l"/>
          <a:endParaRPr lang="ru-RU"/>
        </a:p>
      </dgm:t>
    </dgm:pt>
    <dgm:pt modelId="{D1561F31-C504-4128-8AE6-70DA637C0536}">
      <dgm:prSet phldrT="[Текст]" custT="1"/>
      <dgm:spPr/>
      <dgm:t>
        <a:bodyPr/>
        <a:lstStyle/>
        <a:p>
          <a:pPr algn="l"/>
          <a:r>
            <a:rPr lang="ru-RU" sz="1600">
              <a:latin typeface="Times New Roman" pitchFamily="18" charset="0"/>
              <a:cs typeface="Times New Roman" pitchFamily="18" charset="0"/>
            </a:rPr>
            <a:t>Повышение информированности общества и вовлечение граждан в диалог с органами власти</a:t>
          </a:r>
        </a:p>
      </dgm:t>
    </dgm:pt>
    <dgm:pt modelId="{4EF15539-6679-4966-BF47-685FFEF8534F}" type="parTrans" cxnId="{8EE83360-C509-4459-93A0-91C74714F8A2}">
      <dgm:prSet/>
      <dgm:spPr/>
      <dgm:t>
        <a:bodyPr/>
        <a:lstStyle/>
        <a:p>
          <a:pPr algn="l"/>
          <a:endParaRPr lang="ru-RU"/>
        </a:p>
      </dgm:t>
    </dgm:pt>
    <dgm:pt modelId="{36593DE3-577F-44ED-8BEC-898002F41D24}" type="sibTrans" cxnId="{8EE83360-C509-4459-93A0-91C74714F8A2}">
      <dgm:prSet/>
      <dgm:spPr/>
      <dgm:t>
        <a:bodyPr/>
        <a:lstStyle/>
        <a:p>
          <a:pPr algn="l"/>
          <a:endParaRPr lang="ru-RU"/>
        </a:p>
      </dgm:t>
    </dgm:pt>
    <dgm:pt modelId="{188DF9E4-AD55-4665-9924-670EE83724DB}" type="pres">
      <dgm:prSet presAssocID="{CCD4CACA-791E-4E53-8833-ED86887B8865}" presName="linearFlow" presStyleCnt="0">
        <dgm:presLayoutVars>
          <dgm:dir/>
          <dgm:animLvl val="lvl"/>
          <dgm:resizeHandles val="exact"/>
        </dgm:presLayoutVars>
      </dgm:prSet>
      <dgm:spPr/>
      <dgm:t>
        <a:bodyPr/>
        <a:lstStyle/>
        <a:p>
          <a:endParaRPr lang="ru-RU"/>
        </a:p>
      </dgm:t>
    </dgm:pt>
    <dgm:pt modelId="{A58E9D3A-7263-4ACD-8466-917F61B1E9CD}" type="pres">
      <dgm:prSet presAssocID="{38F211ED-BEDC-4359-A17B-01187A7DC2C2}" presName="composite" presStyleCnt="0"/>
      <dgm:spPr/>
      <dgm:t>
        <a:bodyPr/>
        <a:lstStyle/>
        <a:p>
          <a:endParaRPr lang="ru-RU"/>
        </a:p>
      </dgm:t>
    </dgm:pt>
    <dgm:pt modelId="{F2618E66-9AE5-4695-B556-7D63EA1519B1}" type="pres">
      <dgm:prSet presAssocID="{38F211ED-BEDC-4359-A17B-01187A7DC2C2}" presName="parentText" presStyleLbl="alignNode1" presStyleIdx="0" presStyleCnt="3">
        <dgm:presLayoutVars>
          <dgm:chMax val="1"/>
          <dgm:bulletEnabled val="1"/>
        </dgm:presLayoutVars>
      </dgm:prSet>
      <dgm:spPr/>
      <dgm:t>
        <a:bodyPr/>
        <a:lstStyle/>
        <a:p>
          <a:endParaRPr lang="ru-RU"/>
        </a:p>
      </dgm:t>
    </dgm:pt>
    <dgm:pt modelId="{4CE4050C-5E8A-4481-B58F-443D7D8211CE}" type="pres">
      <dgm:prSet presAssocID="{38F211ED-BEDC-4359-A17B-01187A7DC2C2}" presName="descendantText" presStyleLbl="alignAcc1" presStyleIdx="0" presStyleCnt="3">
        <dgm:presLayoutVars>
          <dgm:bulletEnabled val="1"/>
        </dgm:presLayoutVars>
      </dgm:prSet>
      <dgm:spPr/>
      <dgm:t>
        <a:bodyPr/>
        <a:lstStyle/>
        <a:p>
          <a:endParaRPr lang="ru-RU"/>
        </a:p>
      </dgm:t>
    </dgm:pt>
    <dgm:pt modelId="{588A4D35-58A4-4A96-9397-B2FB949C639A}" type="pres">
      <dgm:prSet presAssocID="{7F499140-8532-4C3A-96B1-F598BFC82989}" presName="sp" presStyleCnt="0"/>
      <dgm:spPr/>
      <dgm:t>
        <a:bodyPr/>
        <a:lstStyle/>
        <a:p>
          <a:endParaRPr lang="ru-RU"/>
        </a:p>
      </dgm:t>
    </dgm:pt>
    <dgm:pt modelId="{9E144792-9941-41A7-A476-8B7820AFB2F6}" type="pres">
      <dgm:prSet presAssocID="{D45FBAB3-A000-489C-95A1-34E1CA638EDE}" presName="composite" presStyleCnt="0"/>
      <dgm:spPr/>
      <dgm:t>
        <a:bodyPr/>
        <a:lstStyle/>
        <a:p>
          <a:endParaRPr lang="ru-RU"/>
        </a:p>
      </dgm:t>
    </dgm:pt>
    <dgm:pt modelId="{9A4B7208-4C41-4244-AD03-6DF7BCB6B702}" type="pres">
      <dgm:prSet presAssocID="{D45FBAB3-A000-489C-95A1-34E1CA638EDE}" presName="parentText" presStyleLbl="alignNode1" presStyleIdx="1" presStyleCnt="3">
        <dgm:presLayoutVars>
          <dgm:chMax val="1"/>
          <dgm:bulletEnabled val="1"/>
        </dgm:presLayoutVars>
      </dgm:prSet>
      <dgm:spPr/>
      <dgm:t>
        <a:bodyPr/>
        <a:lstStyle/>
        <a:p>
          <a:endParaRPr lang="ru-RU"/>
        </a:p>
      </dgm:t>
    </dgm:pt>
    <dgm:pt modelId="{263927E3-D541-4703-B26D-E3EF7BB4B5DE}" type="pres">
      <dgm:prSet presAssocID="{D45FBAB3-A000-489C-95A1-34E1CA638EDE}" presName="descendantText" presStyleLbl="alignAcc1" presStyleIdx="1" presStyleCnt="3">
        <dgm:presLayoutVars>
          <dgm:bulletEnabled val="1"/>
        </dgm:presLayoutVars>
      </dgm:prSet>
      <dgm:spPr/>
      <dgm:t>
        <a:bodyPr/>
        <a:lstStyle/>
        <a:p>
          <a:endParaRPr lang="ru-RU"/>
        </a:p>
      </dgm:t>
    </dgm:pt>
    <dgm:pt modelId="{C4C7A981-8D36-441A-91D7-A053235D2635}" type="pres">
      <dgm:prSet presAssocID="{B296ADCF-72A0-4BCA-B5B6-9C70C957EAD5}" presName="sp" presStyleCnt="0"/>
      <dgm:spPr/>
      <dgm:t>
        <a:bodyPr/>
        <a:lstStyle/>
        <a:p>
          <a:endParaRPr lang="ru-RU"/>
        </a:p>
      </dgm:t>
    </dgm:pt>
    <dgm:pt modelId="{758A584D-C62B-460F-A076-9F0D3C7369B9}" type="pres">
      <dgm:prSet presAssocID="{D075233A-C021-4ADF-8838-E1A3B80A77A0}" presName="composite" presStyleCnt="0"/>
      <dgm:spPr/>
      <dgm:t>
        <a:bodyPr/>
        <a:lstStyle/>
        <a:p>
          <a:endParaRPr lang="ru-RU"/>
        </a:p>
      </dgm:t>
    </dgm:pt>
    <dgm:pt modelId="{8D391D8F-230A-42E3-BEA5-CB47BB70962F}" type="pres">
      <dgm:prSet presAssocID="{D075233A-C021-4ADF-8838-E1A3B80A77A0}" presName="parentText" presStyleLbl="alignNode1" presStyleIdx="2" presStyleCnt="3">
        <dgm:presLayoutVars>
          <dgm:chMax val="1"/>
          <dgm:bulletEnabled val="1"/>
        </dgm:presLayoutVars>
      </dgm:prSet>
      <dgm:spPr/>
      <dgm:t>
        <a:bodyPr/>
        <a:lstStyle/>
        <a:p>
          <a:endParaRPr lang="ru-RU"/>
        </a:p>
      </dgm:t>
    </dgm:pt>
    <dgm:pt modelId="{EAA4B6C4-5EB3-43C7-B013-FA1625F93D07}" type="pres">
      <dgm:prSet presAssocID="{D075233A-C021-4ADF-8838-E1A3B80A77A0}" presName="descendantText" presStyleLbl="alignAcc1" presStyleIdx="2" presStyleCnt="3">
        <dgm:presLayoutVars>
          <dgm:bulletEnabled val="1"/>
        </dgm:presLayoutVars>
      </dgm:prSet>
      <dgm:spPr/>
      <dgm:t>
        <a:bodyPr/>
        <a:lstStyle/>
        <a:p>
          <a:endParaRPr lang="ru-RU"/>
        </a:p>
      </dgm:t>
    </dgm:pt>
  </dgm:ptLst>
  <dgm:cxnLst>
    <dgm:cxn modelId="{2C154F0F-CA55-4B92-B440-B90434D3B5C1}" type="presOf" srcId="{38F211ED-BEDC-4359-A17B-01187A7DC2C2}" destId="{F2618E66-9AE5-4695-B556-7D63EA1519B1}" srcOrd="0" destOrd="0" presId="urn:microsoft.com/office/officeart/2005/8/layout/chevron2"/>
    <dgm:cxn modelId="{8EE83360-C509-4459-93A0-91C74714F8A2}" srcId="{D075233A-C021-4ADF-8838-E1A3B80A77A0}" destId="{D1561F31-C504-4128-8AE6-70DA637C0536}" srcOrd="0" destOrd="0" parTransId="{4EF15539-6679-4966-BF47-685FFEF8534F}" sibTransId="{36593DE3-577F-44ED-8BEC-898002F41D24}"/>
    <dgm:cxn modelId="{746BA4F5-C2A6-4401-9908-3C730786263A}" type="presOf" srcId="{D1561F31-C504-4128-8AE6-70DA637C0536}" destId="{EAA4B6C4-5EB3-43C7-B013-FA1625F93D07}" srcOrd="0" destOrd="0" presId="urn:microsoft.com/office/officeart/2005/8/layout/chevron2"/>
    <dgm:cxn modelId="{45B588F1-FF94-4941-BA3A-6ED8D259BA4F}" type="presOf" srcId="{D45FBAB3-A000-489C-95A1-34E1CA638EDE}" destId="{9A4B7208-4C41-4244-AD03-6DF7BCB6B702}" srcOrd="0" destOrd="0" presId="urn:microsoft.com/office/officeart/2005/8/layout/chevron2"/>
    <dgm:cxn modelId="{5BD0AC44-06D7-4AB0-A34F-E868C6C0F1B1}" srcId="{D45FBAB3-A000-489C-95A1-34E1CA638EDE}" destId="{2647BCAD-C3D2-4F6B-A9F9-A9535BF6BEC5}" srcOrd="0" destOrd="0" parTransId="{34FEB5D8-B7BE-47F5-A1A2-2A6E239A60E7}" sibTransId="{45ECB70D-C93D-4312-AF52-D7B4DAA843CE}"/>
    <dgm:cxn modelId="{981EE6F0-223D-4D58-92C5-A3F123B6AA94}" srcId="{CCD4CACA-791E-4E53-8833-ED86887B8865}" destId="{D45FBAB3-A000-489C-95A1-34E1CA638EDE}" srcOrd="1" destOrd="0" parTransId="{0D000DBE-0EA5-438E-8FD9-62699F0C42CB}" sibTransId="{B296ADCF-72A0-4BCA-B5B6-9C70C957EAD5}"/>
    <dgm:cxn modelId="{5583247B-05F5-45B6-B1C8-6E8BCE5A87B3}" type="presOf" srcId="{2647BCAD-C3D2-4F6B-A9F9-A9535BF6BEC5}" destId="{263927E3-D541-4703-B26D-E3EF7BB4B5DE}" srcOrd="0" destOrd="0" presId="urn:microsoft.com/office/officeart/2005/8/layout/chevron2"/>
    <dgm:cxn modelId="{4524AA37-4790-40FA-A0C5-6FBA99D2E1E3}" type="presOf" srcId="{D075233A-C021-4ADF-8838-E1A3B80A77A0}" destId="{8D391D8F-230A-42E3-BEA5-CB47BB70962F}" srcOrd="0" destOrd="0" presId="urn:microsoft.com/office/officeart/2005/8/layout/chevron2"/>
    <dgm:cxn modelId="{2DA10181-ED1E-4DB4-BA21-E8F69330CD0D}" type="presOf" srcId="{CCD4CACA-791E-4E53-8833-ED86887B8865}" destId="{188DF9E4-AD55-4665-9924-670EE83724DB}" srcOrd="0" destOrd="0" presId="urn:microsoft.com/office/officeart/2005/8/layout/chevron2"/>
    <dgm:cxn modelId="{97399657-3C9F-422D-AE7D-CFC242CAE676}" srcId="{38F211ED-BEDC-4359-A17B-01187A7DC2C2}" destId="{E674D245-FACB-473E-9064-6D7E9360B8FB}" srcOrd="0" destOrd="0" parTransId="{425EE458-7451-480C-82C7-F0CF931794D6}" sibTransId="{7A24522B-D398-4BB1-A037-E40FE81E987A}"/>
    <dgm:cxn modelId="{1639EB73-C701-42D0-860F-2725D4947C46}" srcId="{CCD4CACA-791E-4E53-8833-ED86887B8865}" destId="{D075233A-C021-4ADF-8838-E1A3B80A77A0}" srcOrd="2" destOrd="0" parTransId="{6FA680CE-8A50-4AC2-81A8-C2E315365E54}" sibTransId="{A33F2DEF-1D44-4073-AD86-ED4B3CAD4CCF}"/>
    <dgm:cxn modelId="{1E2CC07D-D10B-4C9B-B111-DC27F59BE68D}" srcId="{CCD4CACA-791E-4E53-8833-ED86887B8865}" destId="{38F211ED-BEDC-4359-A17B-01187A7DC2C2}" srcOrd="0" destOrd="0" parTransId="{8BF5254D-62D0-4044-8308-889D2D07C2C1}" sibTransId="{7F499140-8532-4C3A-96B1-F598BFC82989}"/>
    <dgm:cxn modelId="{A962937F-889D-4297-A373-E0E1544F5C0C}" type="presOf" srcId="{E674D245-FACB-473E-9064-6D7E9360B8FB}" destId="{4CE4050C-5E8A-4481-B58F-443D7D8211CE}" srcOrd="0" destOrd="0" presId="urn:microsoft.com/office/officeart/2005/8/layout/chevron2"/>
    <dgm:cxn modelId="{232B83D4-4A2D-46DA-AC28-E47873BB548F}" type="presParOf" srcId="{188DF9E4-AD55-4665-9924-670EE83724DB}" destId="{A58E9D3A-7263-4ACD-8466-917F61B1E9CD}" srcOrd="0" destOrd="0" presId="urn:microsoft.com/office/officeart/2005/8/layout/chevron2"/>
    <dgm:cxn modelId="{7EEB8076-E3AB-4C79-B97C-D5079FB473A2}" type="presParOf" srcId="{A58E9D3A-7263-4ACD-8466-917F61B1E9CD}" destId="{F2618E66-9AE5-4695-B556-7D63EA1519B1}" srcOrd="0" destOrd="0" presId="urn:microsoft.com/office/officeart/2005/8/layout/chevron2"/>
    <dgm:cxn modelId="{23D87D64-7CF9-40DF-B1E8-2C74BF0B305C}" type="presParOf" srcId="{A58E9D3A-7263-4ACD-8466-917F61B1E9CD}" destId="{4CE4050C-5E8A-4481-B58F-443D7D8211CE}" srcOrd="1" destOrd="0" presId="urn:microsoft.com/office/officeart/2005/8/layout/chevron2"/>
    <dgm:cxn modelId="{2D07F759-B8A8-45B8-8FE6-172467FCEA4A}" type="presParOf" srcId="{188DF9E4-AD55-4665-9924-670EE83724DB}" destId="{588A4D35-58A4-4A96-9397-B2FB949C639A}" srcOrd="1" destOrd="0" presId="urn:microsoft.com/office/officeart/2005/8/layout/chevron2"/>
    <dgm:cxn modelId="{CD7672A4-26E3-4664-BE62-7987AF8C3B44}" type="presParOf" srcId="{188DF9E4-AD55-4665-9924-670EE83724DB}" destId="{9E144792-9941-41A7-A476-8B7820AFB2F6}" srcOrd="2" destOrd="0" presId="urn:microsoft.com/office/officeart/2005/8/layout/chevron2"/>
    <dgm:cxn modelId="{7E686F5B-6CA0-4011-BE33-85C97992C82B}" type="presParOf" srcId="{9E144792-9941-41A7-A476-8B7820AFB2F6}" destId="{9A4B7208-4C41-4244-AD03-6DF7BCB6B702}" srcOrd="0" destOrd="0" presId="urn:microsoft.com/office/officeart/2005/8/layout/chevron2"/>
    <dgm:cxn modelId="{7A9A785F-6635-4DCA-87CC-C9E3B6429F2E}" type="presParOf" srcId="{9E144792-9941-41A7-A476-8B7820AFB2F6}" destId="{263927E3-D541-4703-B26D-E3EF7BB4B5DE}" srcOrd="1" destOrd="0" presId="urn:microsoft.com/office/officeart/2005/8/layout/chevron2"/>
    <dgm:cxn modelId="{5513CC78-A9A1-4087-A4A9-B163840584A9}" type="presParOf" srcId="{188DF9E4-AD55-4665-9924-670EE83724DB}" destId="{C4C7A981-8D36-441A-91D7-A053235D2635}" srcOrd="3" destOrd="0" presId="urn:microsoft.com/office/officeart/2005/8/layout/chevron2"/>
    <dgm:cxn modelId="{222C28C5-731E-4FA3-9298-AEADEC308658}" type="presParOf" srcId="{188DF9E4-AD55-4665-9924-670EE83724DB}" destId="{758A584D-C62B-460F-A076-9F0D3C7369B9}" srcOrd="4" destOrd="0" presId="urn:microsoft.com/office/officeart/2005/8/layout/chevron2"/>
    <dgm:cxn modelId="{B5059C35-474E-45F6-AEDB-B0C60CB11A72}" type="presParOf" srcId="{758A584D-C62B-460F-A076-9F0D3C7369B9}" destId="{8D391D8F-230A-42E3-BEA5-CB47BB70962F}" srcOrd="0" destOrd="0" presId="urn:microsoft.com/office/officeart/2005/8/layout/chevron2"/>
    <dgm:cxn modelId="{B1725F1E-9BE3-45DA-AA75-F2D326CBDBA4}" type="presParOf" srcId="{758A584D-C62B-460F-A076-9F0D3C7369B9}" destId="{EAA4B6C4-5EB3-43C7-B013-FA1625F93D07}" srcOrd="1" destOrd="0" presId="urn:microsoft.com/office/officeart/2005/8/layout/chevron2"/>
  </dgm:cxnLst>
  <dgm:bg/>
  <dgm:whole/>
</dgm:dataModel>
</file>

<file path=word/diagrams/data4.xml><?xml version="1.0" encoding="utf-8"?>
<dgm:dataModel xmlns:dgm="http://schemas.openxmlformats.org/drawingml/2006/diagram" xmlns:a="http://schemas.openxmlformats.org/drawingml/2006/main">
  <dgm:ptLst>
    <dgm:pt modelId="{732A7237-8C0E-4F17-8C14-F6263703501D}" type="doc">
      <dgm:prSet loTypeId="urn:microsoft.com/office/officeart/2005/8/layout/vList3" loCatId="list" qsTypeId="urn:microsoft.com/office/officeart/2005/8/quickstyle/simple1" qsCatId="simple" csTypeId="urn:microsoft.com/office/officeart/2005/8/colors/accent1_1" csCatId="accent1" phldr="1"/>
      <dgm:spPr/>
      <dgm:t>
        <a:bodyPr/>
        <a:lstStyle/>
        <a:p>
          <a:endParaRPr lang="ru-RU"/>
        </a:p>
      </dgm:t>
    </dgm:pt>
    <dgm:pt modelId="{16270C2B-57EB-4491-9CC6-B7871928922E}">
      <dgm:prSet phldrT="[Текст]" custT="1"/>
      <dgm:spPr/>
      <dgm:t>
        <a:bodyPr/>
        <a:lstStyle/>
        <a:p>
          <a:pPr algn="just"/>
          <a:r>
            <a:rPr lang="ru-RU" sz="1400" b="1">
              <a:latin typeface="Times New Roman" pitchFamily="18" charset="0"/>
              <a:cs typeface="Times New Roman" pitchFamily="18" charset="0"/>
            </a:rPr>
            <a:t>Составление проекта бюджета: </a:t>
          </a:r>
          <a:r>
            <a:rPr lang="ru-RU" sz="1400">
              <a:latin typeface="Times New Roman" pitchFamily="18" charset="0"/>
              <a:cs typeface="Times New Roman" pitchFamily="18" charset="0"/>
            </a:rPr>
            <a:t>До начала составления проекта бюджета исполнительным органом принимается нормативно-правовой акт, в котором определяются ответственные исполнители, порядок и сроки работы над документами и материалами, необходимыми для составления проекта бюджета. Непосредственное составление бюджета осуществляет Финансовым управлением администрации Питерского муниципального района.</a:t>
          </a:r>
        </a:p>
        <a:p>
          <a:pPr algn="just"/>
          <a:r>
            <a:rPr lang="ru-RU" sz="1400">
              <a:latin typeface="Times New Roman" pitchFamily="18" charset="0"/>
              <a:cs typeface="Times New Roman" pitchFamily="18" charset="0"/>
            </a:rPr>
            <a:t>Составленный проект бюджета направляется Главе администрации  Питерского МР для вынесения на публичные слушания.</a:t>
          </a:r>
        </a:p>
      </dgm:t>
    </dgm:pt>
    <dgm:pt modelId="{F9E14BD2-3A51-48A0-A8D7-ED7E67912BF7}" type="parTrans" cxnId="{86859E9E-45A5-4822-A004-A4C660633D1C}">
      <dgm:prSet/>
      <dgm:spPr/>
      <dgm:t>
        <a:bodyPr/>
        <a:lstStyle/>
        <a:p>
          <a:endParaRPr lang="ru-RU"/>
        </a:p>
      </dgm:t>
    </dgm:pt>
    <dgm:pt modelId="{F2B92660-E6A9-499C-B2B9-9BA15E33D354}" type="sibTrans" cxnId="{86859E9E-45A5-4822-A004-A4C660633D1C}">
      <dgm:prSet/>
      <dgm:spPr/>
      <dgm:t>
        <a:bodyPr/>
        <a:lstStyle/>
        <a:p>
          <a:endParaRPr lang="ru-RU"/>
        </a:p>
      </dgm:t>
    </dgm:pt>
    <dgm:pt modelId="{E33A2EE7-F58A-4B29-B317-CF2E4D9D081B}">
      <dgm:prSet phldrT="[Текст]" custT="1"/>
      <dgm:spPr/>
      <dgm:t>
        <a:bodyPr/>
        <a:lstStyle/>
        <a:p>
          <a:pPr algn="just"/>
          <a:r>
            <a:rPr lang="ru-RU" sz="1400" b="1">
              <a:latin typeface="Times New Roman" pitchFamily="18" charset="0"/>
              <a:cs typeface="Times New Roman" pitchFamily="18" charset="0"/>
            </a:rPr>
            <a:t>Рассмотрение проекта бюджета: </a:t>
          </a:r>
          <a:r>
            <a:rPr lang="ru-RU" sz="1400">
              <a:latin typeface="Times New Roman" pitchFamily="18" charset="0"/>
              <a:cs typeface="Times New Roman" pitchFamily="18" charset="0"/>
            </a:rPr>
            <a:t>Проект бюджета на 2016 год был рассмотрен на публичных слушаниях 11 декабря 2015 года. Глава администрации МР вносит на рассмотрении проект бюджета на 2016 год на Собрание депутатов Питерского муниципального района. В декабре т.г. проект бюджета рассматривается депутатами на депутатских комиссиях.</a:t>
          </a:r>
        </a:p>
      </dgm:t>
    </dgm:pt>
    <dgm:pt modelId="{DE340065-ABED-4C7C-B65B-379DEB9125EC}" type="parTrans" cxnId="{A60E688A-AFE7-4F0B-8C88-1CDD6E4553EF}">
      <dgm:prSet/>
      <dgm:spPr/>
      <dgm:t>
        <a:bodyPr/>
        <a:lstStyle/>
        <a:p>
          <a:endParaRPr lang="ru-RU"/>
        </a:p>
      </dgm:t>
    </dgm:pt>
    <dgm:pt modelId="{54BC52EC-B641-4631-AAD8-AFFE458A8158}" type="sibTrans" cxnId="{A60E688A-AFE7-4F0B-8C88-1CDD6E4553EF}">
      <dgm:prSet/>
      <dgm:spPr/>
      <dgm:t>
        <a:bodyPr/>
        <a:lstStyle/>
        <a:p>
          <a:endParaRPr lang="ru-RU"/>
        </a:p>
      </dgm:t>
    </dgm:pt>
    <dgm:pt modelId="{793DE9C4-C149-44B4-83E0-F3C19FAF917A}">
      <dgm:prSet phldrT="[Текст]" custT="1"/>
      <dgm:spPr/>
      <dgm:t>
        <a:bodyPr/>
        <a:lstStyle/>
        <a:p>
          <a:pPr algn="just"/>
          <a:r>
            <a:rPr lang="ru-RU" sz="1400" b="1">
              <a:latin typeface="Times New Roman" pitchFamily="18" charset="0"/>
              <a:cs typeface="Times New Roman" pitchFamily="18" charset="0"/>
            </a:rPr>
            <a:t>Утверждение бюджета: </a:t>
          </a:r>
          <a:r>
            <a:rPr lang="ru-RU" sz="1400">
              <a:latin typeface="Times New Roman" pitchFamily="18" charset="0"/>
              <a:cs typeface="Times New Roman" pitchFamily="18" charset="0"/>
            </a:rPr>
            <a:t>Решение о бюджете Питерского муниципального района утверждается депутатами Собрания до начала нового финансового года.</a:t>
          </a:r>
        </a:p>
      </dgm:t>
    </dgm:pt>
    <dgm:pt modelId="{CE60CCF0-0887-4FC7-BC9E-D7386612B891}" type="parTrans" cxnId="{4159C7D2-ED2C-4C45-B6FA-DA73C386BBC9}">
      <dgm:prSet/>
      <dgm:spPr/>
      <dgm:t>
        <a:bodyPr/>
        <a:lstStyle/>
        <a:p>
          <a:endParaRPr lang="ru-RU"/>
        </a:p>
      </dgm:t>
    </dgm:pt>
    <dgm:pt modelId="{3DA1F352-9AEA-4B0E-AB19-ECFCD6D8BFA6}" type="sibTrans" cxnId="{4159C7D2-ED2C-4C45-B6FA-DA73C386BBC9}">
      <dgm:prSet/>
      <dgm:spPr/>
      <dgm:t>
        <a:bodyPr/>
        <a:lstStyle/>
        <a:p>
          <a:endParaRPr lang="ru-RU"/>
        </a:p>
      </dgm:t>
    </dgm:pt>
    <dgm:pt modelId="{D5627967-DE5C-4066-AE1D-75F0A89623B8}" type="pres">
      <dgm:prSet presAssocID="{732A7237-8C0E-4F17-8C14-F6263703501D}" presName="linearFlow" presStyleCnt="0">
        <dgm:presLayoutVars>
          <dgm:dir/>
          <dgm:resizeHandles val="exact"/>
        </dgm:presLayoutVars>
      </dgm:prSet>
      <dgm:spPr/>
      <dgm:t>
        <a:bodyPr/>
        <a:lstStyle/>
        <a:p>
          <a:endParaRPr lang="ru-RU"/>
        </a:p>
      </dgm:t>
    </dgm:pt>
    <dgm:pt modelId="{1DDBE802-48C3-4541-BD39-355CD841E2BD}" type="pres">
      <dgm:prSet presAssocID="{16270C2B-57EB-4491-9CC6-B7871928922E}" presName="composite" presStyleCnt="0"/>
      <dgm:spPr/>
      <dgm:t>
        <a:bodyPr/>
        <a:lstStyle/>
        <a:p>
          <a:endParaRPr lang="ru-RU"/>
        </a:p>
      </dgm:t>
    </dgm:pt>
    <dgm:pt modelId="{4FBF4F7C-3D7C-49A6-8B80-58C2B1603190}" type="pres">
      <dgm:prSet presAssocID="{16270C2B-57EB-4491-9CC6-B7871928922E}" presName="imgShp" presStyleLbl="fgImgPlace1" presStyleIdx="0" presStyleCnt="3" custScaleX="128808" custScaleY="136845" custLinFactNeighborX="4352"/>
      <dgm:spPr>
        <a:blipFill rotWithShape="0">
          <a:blip xmlns:r="http://schemas.openxmlformats.org/officeDocument/2006/relationships" r:embed="rId1"/>
          <a:stretch>
            <a:fillRect/>
          </a:stretch>
        </a:blipFill>
      </dgm:spPr>
      <dgm:t>
        <a:bodyPr/>
        <a:lstStyle/>
        <a:p>
          <a:endParaRPr lang="ru-RU"/>
        </a:p>
      </dgm:t>
    </dgm:pt>
    <dgm:pt modelId="{61630970-AF54-4A31-9E7A-963EDAC71027}" type="pres">
      <dgm:prSet presAssocID="{16270C2B-57EB-4491-9CC6-B7871928922E}" presName="txShp" presStyleLbl="node1" presStyleIdx="0" presStyleCnt="3" custScaleY="202022">
        <dgm:presLayoutVars>
          <dgm:bulletEnabled val="1"/>
        </dgm:presLayoutVars>
      </dgm:prSet>
      <dgm:spPr/>
      <dgm:t>
        <a:bodyPr/>
        <a:lstStyle/>
        <a:p>
          <a:endParaRPr lang="ru-RU"/>
        </a:p>
      </dgm:t>
    </dgm:pt>
    <dgm:pt modelId="{7E6FBAF4-4E87-491C-8002-A0B271E8E0F6}" type="pres">
      <dgm:prSet presAssocID="{F2B92660-E6A9-499C-B2B9-9BA15E33D354}" presName="spacing" presStyleCnt="0"/>
      <dgm:spPr/>
      <dgm:t>
        <a:bodyPr/>
        <a:lstStyle/>
        <a:p>
          <a:endParaRPr lang="ru-RU"/>
        </a:p>
      </dgm:t>
    </dgm:pt>
    <dgm:pt modelId="{A6532E0A-DAF7-46C5-B94A-477C4A3F65B5}" type="pres">
      <dgm:prSet presAssocID="{E33A2EE7-F58A-4B29-B317-CF2E4D9D081B}" presName="composite" presStyleCnt="0"/>
      <dgm:spPr/>
      <dgm:t>
        <a:bodyPr/>
        <a:lstStyle/>
        <a:p>
          <a:endParaRPr lang="ru-RU"/>
        </a:p>
      </dgm:t>
    </dgm:pt>
    <dgm:pt modelId="{D2DC20ED-6BA8-43A4-896A-06EB65110154}" type="pres">
      <dgm:prSet presAssocID="{E33A2EE7-F58A-4B29-B317-CF2E4D9D081B}" presName="imgShp" presStyleLbl="fgImgPlace1" presStyleIdx="1" presStyleCnt="3" custScaleX="122831" custScaleY="110758"/>
      <dgm:spPr>
        <a:blipFill rotWithShape="0">
          <a:blip xmlns:r="http://schemas.openxmlformats.org/officeDocument/2006/relationships" r:embed="rId2"/>
          <a:stretch>
            <a:fillRect/>
          </a:stretch>
        </a:blipFill>
      </dgm:spPr>
      <dgm:t>
        <a:bodyPr/>
        <a:lstStyle/>
        <a:p>
          <a:endParaRPr lang="ru-RU"/>
        </a:p>
      </dgm:t>
    </dgm:pt>
    <dgm:pt modelId="{BC572622-6D8D-45D7-AEC6-A0811D3BC519}" type="pres">
      <dgm:prSet presAssocID="{E33A2EE7-F58A-4B29-B317-CF2E4D9D081B}" presName="txShp" presStyleLbl="node1" presStyleIdx="1" presStyleCnt="3" custScaleY="137091">
        <dgm:presLayoutVars>
          <dgm:bulletEnabled val="1"/>
        </dgm:presLayoutVars>
      </dgm:prSet>
      <dgm:spPr/>
      <dgm:t>
        <a:bodyPr/>
        <a:lstStyle/>
        <a:p>
          <a:endParaRPr lang="ru-RU"/>
        </a:p>
      </dgm:t>
    </dgm:pt>
    <dgm:pt modelId="{52C36E33-9044-4A1F-A75B-AB8FB4216026}" type="pres">
      <dgm:prSet presAssocID="{54BC52EC-B641-4631-AAD8-AFFE458A8158}" presName="spacing" presStyleCnt="0"/>
      <dgm:spPr/>
      <dgm:t>
        <a:bodyPr/>
        <a:lstStyle/>
        <a:p>
          <a:endParaRPr lang="ru-RU"/>
        </a:p>
      </dgm:t>
    </dgm:pt>
    <dgm:pt modelId="{317D28F8-FEE5-461D-98EE-5D57A3A00DB2}" type="pres">
      <dgm:prSet presAssocID="{793DE9C4-C149-44B4-83E0-F3C19FAF917A}" presName="composite" presStyleCnt="0"/>
      <dgm:spPr/>
      <dgm:t>
        <a:bodyPr/>
        <a:lstStyle/>
        <a:p>
          <a:endParaRPr lang="ru-RU"/>
        </a:p>
      </dgm:t>
    </dgm:pt>
    <dgm:pt modelId="{DE77FE52-9789-4D73-A1EF-3429FB42960A}" type="pres">
      <dgm:prSet presAssocID="{793DE9C4-C149-44B4-83E0-F3C19FAF917A}" presName="imgShp" presStyleLbl="fgImgPlace1" presStyleIdx="2" presStyleCnt="3" custScaleX="124021" custScaleY="127128"/>
      <dgm:spPr>
        <a:blipFill rotWithShape="0">
          <a:blip xmlns:r="http://schemas.openxmlformats.org/officeDocument/2006/relationships" r:embed="rId3"/>
          <a:stretch>
            <a:fillRect/>
          </a:stretch>
        </a:blipFill>
      </dgm:spPr>
      <dgm:t>
        <a:bodyPr/>
        <a:lstStyle/>
        <a:p>
          <a:endParaRPr lang="ru-RU"/>
        </a:p>
      </dgm:t>
    </dgm:pt>
    <dgm:pt modelId="{A467E3F3-0E91-429D-8FFF-98636AAD86F9}" type="pres">
      <dgm:prSet presAssocID="{793DE9C4-C149-44B4-83E0-F3C19FAF917A}" presName="txShp" presStyleLbl="node1" presStyleIdx="2" presStyleCnt="3">
        <dgm:presLayoutVars>
          <dgm:bulletEnabled val="1"/>
        </dgm:presLayoutVars>
      </dgm:prSet>
      <dgm:spPr/>
      <dgm:t>
        <a:bodyPr/>
        <a:lstStyle/>
        <a:p>
          <a:endParaRPr lang="ru-RU"/>
        </a:p>
      </dgm:t>
    </dgm:pt>
  </dgm:ptLst>
  <dgm:cxnLst>
    <dgm:cxn modelId="{1D142FCF-713F-42C1-AE58-4B9BBD5F0976}" type="presOf" srcId="{16270C2B-57EB-4491-9CC6-B7871928922E}" destId="{61630970-AF54-4A31-9E7A-963EDAC71027}" srcOrd="0" destOrd="0" presId="urn:microsoft.com/office/officeart/2005/8/layout/vList3"/>
    <dgm:cxn modelId="{4159C7D2-ED2C-4C45-B6FA-DA73C386BBC9}" srcId="{732A7237-8C0E-4F17-8C14-F6263703501D}" destId="{793DE9C4-C149-44B4-83E0-F3C19FAF917A}" srcOrd="2" destOrd="0" parTransId="{CE60CCF0-0887-4FC7-BC9E-D7386612B891}" sibTransId="{3DA1F352-9AEA-4B0E-AB19-ECFCD6D8BFA6}"/>
    <dgm:cxn modelId="{34F429F2-5647-43CC-9603-235990223E63}" type="presOf" srcId="{793DE9C4-C149-44B4-83E0-F3C19FAF917A}" destId="{A467E3F3-0E91-429D-8FFF-98636AAD86F9}" srcOrd="0" destOrd="0" presId="urn:microsoft.com/office/officeart/2005/8/layout/vList3"/>
    <dgm:cxn modelId="{804B3B08-18E3-40D8-BDC2-8945644DEABD}" type="presOf" srcId="{732A7237-8C0E-4F17-8C14-F6263703501D}" destId="{D5627967-DE5C-4066-AE1D-75F0A89623B8}" srcOrd="0" destOrd="0" presId="urn:microsoft.com/office/officeart/2005/8/layout/vList3"/>
    <dgm:cxn modelId="{12C7CC32-A24D-4AB2-8874-13C667A47575}" type="presOf" srcId="{E33A2EE7-F58A-4B29-B317-CF2E4D9D081B}" destId="{BC572622-6D8D-45D7-AEC6-A0811D3BC519}" srcOrd="0" destOrd="0" presId="urn:microsoft.com/office/officeart/2005/8/layout/vList3"/>
    <dgm:cxn modelId="{86859E9E-45A5-4822-A004-A4C660633D1C}" srcId="{732A7237-8C0E-4F17-8C14-F6263703501D}" destId="{16270C2B-57EB-4491-9CC6-B7871928922E}" srcOrd="0" destOrd="0" parTransId="{F9E14BD2-3A51-48A0-A8D7-ED7E67912BF7}" sibTransId="{F2B92660-E6A9-499C-B2B9-9BA15E33D354}"/>
    <dgm:cxn modelId="{A60E688A-AFE7-4F0B-8C88-1CDD6E4553EF}" srcId="{732A7237-8C0E-4F17-8C14-F6263703501D}" destId="{E33A2EE7-F58A-4B29-B317-CF2E4D9D081B}" srcOrd="1" destOrd="0" parTransId="{DE340065-ABED-4C7C-B65B-379DEB9125EC}" sibTransId="{54BC52EC-B641-4631-AAD8-AFFE458A8158}"/>
    <dgm:cxn modelId="{BE6DE8AA-5592-46B9-8600-D3CDFC1C6C9F}" type="presParOf" srcId="{D5627967-DE5C-4066-AE1D-75F0A89623B8}" destId="{1DDBE802-48C3-4541-BD39-355CD841E2BD}" srcOrd="0" destOrd="0" presId="urn:microsoft.com/office/officeart/2005/8/layout/vList3"/>
    <dgm:cxn modelId="{D33458EE-EEBD-4EBA-B18B-8C33AE04839A}" type="presParOf" srcId="{1DDBE802-48C3-4541-BD39-355CD841E2BD}" destId="{4FBF4F7C-3D7C-49A6-8B80-58C2B1603190}" srcOrd="0" destOrd="0" presId="urn:microsoft.com/office/officeart/2005/8/layout/vList3"/>
    <dgm:cxn modelId="{982AC374-0135-4B62-AADD-42204A33B86F}" type="presParOf" srcId="{1DDBE802-48C3-4541-BD39-355CD841E2BD}" destId="{61630970-AF54-4A31-9E7A-963EDAC71027}" srcOrd="1" destOrd="0" presId="urn:microsoft.com/office/officeart/2005/8/layout/vList3"/>
    <dgm:cxn modelId="{8F0891C7-116E-4C05-81F9-DECEBFB5DD9D}" type="presParOf" srcId="{D5627967-DE5C-4066-AE1D-75F0A89623B8}" destId="{7E6FBAF4-4E87-491C-8002-A0B271E8E0F6}" srcOrd="1" destOrd="0" presId="urn:microsoft.com/office/officeart/2005/8/layout/vList3"/>
    <dgm:cxn modelId="{BB122677-D8C4-4E82-A0EB-22057CCECBE6}" type="presParOf" srcId="{D5627967-DE5C-4066-AE1D-75F0A89623B8}" destId="{A6532E0A-DAF7-46C5-B94A-477C4A3F65B5}" srcOrd="2" destOrd="0" presId="urn:microsoft.com/office/officeart/2005/8/layout/vList3"/>
    <dgm:cxn modelId="{1728372A-4F01-4A25-83D0-DCFCE20B8DE7}" type="presParOf" srcId="{A6532E0A-DAF7-46C5-B94A-477C4A3F65B5}" destId="{D2DC20ED-6BA8-43A4-896A-06EB65110154}" srcOrd="0" destOrd="0" presId="urn:microsoft.com/office/officeart/2005/8/layout/vList3"/>
    <dgm:cxn modelId="{CE19B481-6936-43E4-9A12-1C2B6A7F3463}" type="presParOf" srcId="{A6532E0A-DAF7-46C5-B94A-477C4A3F65B5}" destId="{BC572622-6D8D-45D7-AEC6-A0811D3BC519}" srcOrd="1" destOrd="0" presId="urn:microsoft.com/office/officeart/2005/8/layout/vList3"/>
    <dgm:cxn modelId="{D7749F6E-31D3-4484-8344-95159BBCEF56}" type="presParOf" srcId="{D5627967-DE5C-4066-AE1D-75F0A89623B8}" destId="{52C36E33-9044-4A1F-A75B-AB8FB4216026}" srcOrd="3" destOrd="0" presId="urn:microsoft.com/office/officeart/2005/8/layout/vList3"/>
    <dgm:cxn modelId="{97A42451-7643-47F0-A3EE-EEC50DB1787C}" type="presParOf" srcId="{D5627967-DE5C-4066-AE1D-75F0A89623B8}" destId="{317D28F8-FEE5-461D-98EE-5D57A3A00DB2}" srcOrd="4" destOrd="0" presId="urn:microsoft.com/office/officeart/2005/8/layout/vList3"/>
    <dgm:cxn modelId="{D23C0B9B-1CAD-4C69-BD59-15A6EDE848AA}" type="presParOf" srcId="{317D28F8-FEE5-461D-98EE-5D57A3A00DB2}" destId="{DE77FE52-9789-4D73-A1EF-3429FB42960A}" srcOrd="0" destOrd="0" presId="urn:microsoft.com/office/officeart/2005/8/layout/vList3"/>
    <dgm:cxn modelId="{E733B414-864F-4CAD-A71A-447363AA5461}" type="presParOf" srcId="{317D28F8-FEE5-461D-98EE-5D57A3A00DB2}" destId="{A467E3F3-0E91-429D-8FFF-98636AAD86F9}" srcOrd="1" destOrd="0" presId="urn:microsoft.com/office/officeart/2005/8/layout/vList3"/>
  </dgm:cxnLst>
  <dgm:bg/>
  <dgm:whole/>
</dgm:dataModel>
</file>

<file path=word/diagrams/data5.xml><?xml version="1.0" encoding="utf-8"?>
<dgm:dataModel xmlns:dgm="http://schemas.openxmlformats.org/drawingml/2006/diagram" xmlns:a="http://schemas.openxmlformats.org/drawingml/2006/main">
  <dgm:ptLst>
    <dgm:pt modelId="{0D7EBB61-9AD4-4642-ADAE-1790B681B72B}"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73F80EB3-7FA8-4FA4-97DF-862CF4D88743}">
      <dgm:prSet phldrT="[Текст]"/>
      <dgm:spPr/>
      <dgm:t>
        <a:bodyPr/>
        <a:lstStyle/>
        <a:p>
          <a:r>
            <a:rPr lang="ru-RU">
              <a:latin typeface="Times New Roman" pitchFamily="18" charset="0"/>
              <a:cs typeface="Times New Roman" pitchFamily="18" charset="0"/>
            </a:rPr>
            <a:t>РАСХОДЫ</a:t>
          </a:r>
        </a:p>
      </dgm:t>
    </dgm:pt>
    <dgm:pt modelId="{B1CD59DA-9DC1-4EF1-96BF-2D2F9664A6E4}" type="parTrans" cxnId="{A5504D49-671D-473B-BBD6-F1BBE581C859}">
      <dgm:prSet/>
      <dgm:spPr/>
      <dgm:t>
        <a:bodyPr/>
        <a:lstStyle/>
        <a:p>
          <a:endParaRPr lang="ru-RU"/>
        </a:p>
      </dgm:t>
    </dgm:pt>
    <dgm:pt modelId="{D635BC49-EFF0-4603-B335-D4CC4F4E30E0}" type="sibTrans" cxnId="{A5504D49-671D-473B-BBD6-F1BBE581C859}">
      <dgm:prSet/>
      <dgm:spPr/>
      <dgm:t>
        <a:bodyPr/>
        <a:lstStyle/>
        <a:p>
          <a:endParaRPr lang="ru-RU"/>
        </a:p>
      </dgm:t>
    </dgm:pt>
    <dgm:pt modelId="{4381ECC3-6C43-468B-A367-90EB35BBD5D1}">
      <dgm:prSet phldrT="[Текст]"/>
      <dgm:spPr/>
      <dgm:t>
        <a:bodyPr/>
        <a:lstStyle/>
        <a:p>
          <a:r>
            <a:rPr lang="ru-RU">
              <a:latin typeface="Times New Roman" pitchFamily="18" charset="0"/>
              <a:cs typeface="Times New Roman" pitchFamily="18" charset="0"/>
            </a:rPr>
            <a:t>по типам расходных обязательств</a:t>
          </a:r>
        </a:p>
      </dgm:t>
    </dgm:pt>
    <dgm:pt modelId="{B29713B1-9870-4E8F-BE01-05EE3423D233}" type="parTrans" cxnId="{7E8D8B6C-BC65-4328-9C10-CF216F14BF49}">
      <dgm:prSet/>
      <dgm:spPr/>
      <dgm:t>
        <a:bodyPr/>
        <a:lstStyle/>
        <a:p>
          <a:endParaRPr lang="ru-RU"/>
        </a:p>
      </dgm:t>
    </dgm:pt>
    <dgm:pt modelId="{5DBB3869-9DBF-4BA9-B4CD-B319D64B087B}" type="sibTrans" cxnId="{7E8D8B6C-BC65-4328-9C10-CF216F14BF49}">
      <dgm:prSet/>
      <dgm:spPr/>
      <dgm:t>
        <a:bodyPr/>
        <a:lstStyle/>
        <a:p>
          <a:endParaRPr lang="ru-RU"/>
        </a:p>
      </dgm:t>
    </dgm:pt>
    <dgm:pt modelId="{00AC11DD-EEE4-46AD-8459-797B68C840D1}">
      <dgm:prSet phldrT="[Текст]"/>
      <dgm:spPr/>
      <dgm:t>
        <a:bodyPr/>
        <a:lstStyle/>
        <a:p>
          <a:r>
            <a:rPr lang="ru-RU">
              <a:latin typeface="Times New Roman" pitchFamily="18" charset="0"/>
              <a:cs typeface="Times New Roman" pitchFamily="18" charset="0"/>
            </a:rPr>
            <a:t>по муниципальным программам</a:t>
          </a:r>
        </a:p>
      </dgm:t>
    </dgm:pt>
    <dgm:pt modelId="{5AFD4A8D-EAF8-4A49-804E-F22CA2B2013C}" type="parTrans" cxnId="{87421B68-8147-4EDE-A47D-4F21191254B4}">
      <dgm:prSet/>
      <dgm:spPr/>
      <dgm:t>
        <a:bodyPr/>
        <a:lstStyle/>
        <a:p>
          <a:endParaRPr lang="ru-RU"/>
        </a:p>
      </dgm:t>
    </dgm:pt>
    <dgm:pt modelId="{5BE09885-7BEF-4765-9F4A-73A32DA20E47}" type="sibTrans" cxnId="{87421B68-8147-4EDE-A47D-4F21191254B4}">
      <dgm:prSet/>
      <dgm:spPr/>
      <dgm:t>
        <a:bodyPr/>
        <a:lstStyle/>
        <a:p>
          <a:endParaRPr lang="ru-RU"/>
        </a:p>
      </dgm:t>
    </dgm:pt>
    <dgm:pt modelId="{3311EE60-DB8E-45E8-9A22-E909A4255CD6}">
      <dgm:prSet phldrT="[Текст]"/>
      <dgm:spPr/>
      <dgm:t>
        <a:bodyPr/>
        <a:lstStyle/>
        <a:p>
          <a:r>
            <a:rPr lang="ru-RU">
              <a:latin typeface="Times New Roman" pitchFamily="18" charset="0"/>
              <a:cs typeface="Times New Roman" pitchFamily="18" charset="0"/>
            </a:rPr>
            <a:t>по ведомствам</a:t>
          </a:r>
        </a:p>
      </dgm:t>
    </dgm:pt>
    <dgm:pt modelId="{97D6E850-B497-4FB3-AA87-7AA1F1703E07}" type="parTrans" cxnId="{E075F7E2-8B82-4087-BF6A-D0CB84E2C0C3}">
      <dgm:prSet/>
      <dgm:spPr/>
      <dgm:t>
        <a:bodyPr/>
        <a:lstStyle/>
        <a:p>
          <a:endParaRPr lang="ru-RU"/>
        </a:p>
      </dgm:t>
    </dgm:pt>
    <dgm:pt modelId="{783E2F91-0D20-4ABF-9BC9-CAB5BC6B7720}" type="sibTrans" cxnId="{E075F7E2-8B82-4087-BF6A-D0CB84E2C0C3}">
      <dgm:prSet/>
      <dgm:spPr/>
      <dgm:t>
        <a:bodyPr/>
        <a:lstStyle/>
        <a:p>
          <a:endParaRPr lang="ru-RU"/>
        </a:p>
      </dgm:t>
    </dgm:pt>
    <dgm:pt modelId="{1EBB424A-7B5F-4F19-A813-52AAB67DBE1A}">
      <dgm:prSet phldrT="[Текст]"/>
      <dgm:spPr/>
      <dgm:t>
        <a:bodyPr/>
        <a:lstStyle/>
        <a:p>
          <a:r>
            <a:rPr lang="ru-RU">
              <a:latin typeface="Times New Roman" pitchFamily="18" charset="0"/>
              <a:cs typeface="Times New Roman" pitchFamily="18" charset="0"/>
            </a:rPr>
            <a:t>по функциям государства</a:t>
          </a:r>
        </a:p>
      </dgm:t>
    </dgm:pt>
    <dgm:pt modelId="{484DC803-9019-45EC-9CC6-3BA197E94172}" type="parTrans" cxnId="{D4A8D116-480C-46C1-9531-1B4A995816CB}">
      <dgm:prSet/>
      <dgm:spPr/>
      <dgm:t>
        <a:bodyPr/>
        <a:lstStyle/>
        <a:p>
          <a:endParaRPr lang="ru-RU"/>
        </a:p>
      </dgm:t>
    </dgm:pt>
    <dgm:pt modelId="{C996EE03-FE57-4EA9-BBE4-317D0D67EB23}" type="sibTrans" cxnId="{D4A8D116-480C-46C1-9531-1B4A995816CB}">
      <dgm:prSet/>
      <dgm:spPr/>
      <dgm:t>
        <a:bodyPr/>
        <a:lstStyle/>
        <a:p>
          <a:endParaRPr lang="ru-RU"/>
        </a:p>
      </dgm:t>
    </dgm:pt>
    <dgm:pt modelId="{57095727-58F4-4096-8E55-013036A6114D}" type="pres">
      <dgm:prSet presAssocID="{0D7EBB61-9AD4-4642-ADAE-1790B681B72B}" presName="composite" presStyleCnt="0">
        <dgm:presLayoutVars>
          <dgm:chMax val="1"/>
          <dgm:dir/>
          <dgm:resizeHandles val="exact"/>
        </dgm:presLayoutVars>
      </dgm:prSet>
      <dgm:spPr/>
      <dgm:t>
        <a:bodyPr/>
        <a:lstStyle/>
        <a:p>
          <a:endParaRPr lang="ru-RU"/>
        </a:p>
      </dgm:t>
    </dgm:pt>
    <dgm:pt modelId="{93F5CFD6-EFB8-4412-91FA-F677A4DD188E}" type="pres">
      <dgm:prSet presAssocID="{73F80EB3-7FA8-4FA4-97DF-862CF4D88743}" presName="roof" presStyleLbl="dkBgShp" presStyleIdx="0" presStyleCnt="2" custLinFactNeighborY="-47619"/>
      <dgm:spPr/>
      <dgm:t>
        <a:bodyPr/>
        <a:lstStyle/>
        <a:p>
          <a:endParaRPr lang="ru-RU"/>
        </a:p>
      </dgm:t>
    </dgm:pt>
    <dgm:pt modelId="{1CF31A21-0EAA-4C3F-8C26-0FAE646BFE22}" type="pres">
      <dgm:prSet presAssocID="{73F80EB3-7FA8-4FA4-97DF-862CF4D88743}" presName="pillars" presStyleCnt="0"/>
      <dgm:spPr/>
    </dgm:pt>
    <dgm:pt modelId="{25480EB8-6555-43BA-A5A3-28C79615ACF1}" type="pres">
      <dgm:prSet presAssocID="{73F80EB3-7FA8-4FA4-97DF-862CF4D88743}" presName="pillar1" presStyleLbl="node1" presStyleIdx="0" presStyleCnt="4">
        <dgm:presLayoutVars>
          <dgm:bulletEnabled val="1"/>
        </dgm:presLayoutVars>
      </dgm:prSet>
      <dgm:spPr/>
      <dgm:t>
        <a:bodyPr/>
        <a:lstStyle/>
        <a:p>
          <a:endParaRPr lang="ru-RU"/>
        </a:p>
      </dgm:t>
    </dgm:pt>
    <dgm:pt modelId="{7EB6F539-DB65-4BDF-AA05-D44D4A9AC930}" type="pres">
      <dgm:prSet presAssocID="{00AC11DD-EEE4-46AD-8459-797B68C840D1}" presName="pillarX" presStyleLbl="node1" presStyleIdx="1" presStyleCnt="4">
        <dgm:presLayoutVars>
          <dgm:bulletEnabled val="1"/>
        </dgm:presLayoutVars>
      </dgm:prSet>
      <dgm:spPr/>
      <dgm:t>
        <a:bodyPr/>
        <a:lstStyle/>
        <a:p>
          <a:endParaRPr lang="ru-RU"/>
        </a:p>
      </dgm:t>
    </dgm:pt>
    <dgm:pt modelId="{D1ABFC88-0FFA-494F-B2A7-C47551EE8193}" type="pres">
      <dgm:prSet presAssocID="{1EBB424A-7B5F-4F19-A813-52AAB67DBE1A}" presName="pillarX" presStyleLbl="node1" presStyleIdx="2" presStyleCnt="4">
        <dgm:presLayoutVars>
          <dgm:bulletEnabled val="1"/>
        </dgm:presLayoutVars>
      </dgm:prSet>
      <dgm:spPr/>
      <dgm:t>
        <a:bodyPr/>
        <a:lstStyle/>
        <a:p>
          <a:endParaRPr lang="ru-RU"/>
        </a:p>
      </dgm:t>
    </dgm:pt>
    <dgm:pt modelId="{BB130B61-0C49-4934-B531-19769F7C2679}" type="pres">
      <dgm:prSet presAssocID="{3311EE60-DB8E-45E8-9A22-E909A4255CD6}" presName="pillarX" presStyleLbl="node1" presStyleIdx="3" presStyleCnt="4">
        <dgm:presLayoutVars>
          <dgm:bulletEnabled val="1"/>
        </dgm:presLayoutVars>
      </dgm:prSet>
      <dgm:spPr/>
      <dgm:t>
        <a:bodyPr/>
        <a:lstStyle/>
        <a:p>
          <a:endParaRPr lang="ru-RU"/>
        </a:p>
      </dgm:t>
    </dgm:pt>
    <dgm:pt modelId="{B28F3003-F5AF-418C-A9F1-22887D38610A}" type="pres">
      <dgm:prSet presAssocID="{73F80EB3-7FA8-4FA4-97DF-862CF4D88743}" presName="base" presStyleLbl="dkBgShp" presStyleIdx="1" presStyleCnt="2"/>
      <dgm:spPr/>
    </dgm:pt>
  </dgm:ptLst>
  <dgm:cxnLst>
    <dgm:cxn modelId="{C9F92C9E-DE99-43E2-AC23-FB37F1F0C16B}" type="presOf" srcId="{1EBB424A-7B5F-4F19-A813-52AAB67DBE1A}" destId="{D1ABFC88-0FFA-494F-B2A7-C47551EE8193}" srcOrd="0" destOrd="0" presId="urn:microsoft.com/office/officeart/2005/8/layout/hList3"/>
    <dgm:cxn modelId="{A5504D49-671D-473B-BBD6-F1BBE581C859}" srcId="{0D7EBB61-9AD4-4642-ADAE-1790B681B72B}" destId="{73F80EB3-7FA8-4FA4-97DF-862CF4D88743}" srcOrd="0" destOrd="0" parTransId="{B1CD59DA-9DC1-4EF1-96BF-2D2F9664A6E4}" sibTransId="{D635BC49-EFF0-4603-B335-D4CC4F4E30E0}"/>
    <dgm:cxn modelId="{87421B68-8147-4EDE-A47D-4F21191254B4}" srcId="{73F80EB3-7FA8-4FA4-97DF-862CF4D88743}" destId="{00AC11DD-EEE4-46AD-8459-797B68C840D1}" srcOrd="1" destOrd="0" parTransId="{5AFD4A8D-EAF8-4A49-804E-F22CA2B2013C}" sibTransId="{5BE09885-7BEF-4765-9F4A-73A32DA20E47}"/>
    <dgm:cxn modelId="{D6987A2C-09DF-4DDF-85A9-AC84F05F2BFA}" type="presOf" srcId="{3311EE60-DB8E-45E8-9A22-E909A4255CD6}" destId="{BB130B61-0C49-4934-B531-19769F7C2679}" srcOrd="0" destOrd="0" presId="urn:microsoft.com/office/officeart/2005/8/layout/hList3"/>
    <dgm:cxn modelId="{156C4736-B886-4B1D-9DEE-353B27DF4DAA}" type="presOf" srcId="{4381ECC3-6C43-468B-A367-90EB35BBD5D1}" destId="{25480EB8-6555-43BA-A5A3-28C79615ACF1}" srcOrd="0" destOrd="0" presId="urn:microsoft.com/office/officeart/2005/8/layout/hList3"/>
    <dgm:cxn modelId="{0B1F9EE7-F4F9-4FAE-B4F5-C0B391A962AB}" type="presOf" srcId="{00AC11DD-EEE4-46AD-8459-797B68C840D1}" destId="{7EB6F539-DB65-4BDF-AA05-D44D4A9AC930}" srcOrd="0" destOrd="0" presId="urn:microsoft.com/office/officeart/2005/8/layout/hList3"/>
    <dgm:cxn modelId="{0BBE97F9-FACF-42BF-B2AF-A5D04F880436}" type="presOf" srcId="{0D7EBB61-9AD4-4642-ADAE-1790B681B72B}" destId="{57095727-58F4-4096-8E55-013036A6114D}" srcOrd="0" destOrd="0" presId="urn:microsoft.com/office/officeart/2005/8/layout/hList3"/>
    <dgm:cxn modelId="{E075F7E2-8B82-4087-BF6A-D0CB84E2C0C3}" srcId="{73F80EB3-7FA8-4FA4-97DF-862CF4D88743}" destId="{3311EE60-DB8E-45E8-9A22-E909A4255CD6}" srcOrd="3" destOrd="0" parTransId="{97D6E850-B497-4FB3-AA87-7AA1F1703E07}" sibTransId="{783E2F91-0D20-4ABF-9BC9-CAB5BC6B7720}"/>
    <dgm:cxn modelId="{D4A8D116-480C-46C1-9531-1B4A995816CB}" srcId="{73F80EB3-7FA8-4FA4-97DF-862CF4D88743}" destId="{1EBB424A-7B5F-4F19-A813-52AAB67DBE1A}" srcOrd="2" destOrd="0" parTransId="{484DC803-9019-45EC-9CC6-3BA197E94172}" sibTransId="{C996EE03-FE57-4EA9-BBE4-317D0D67EB23}"/>
    <dgm:cxn modelId="{3685EA59-E309-455E-9516-A8E747D75B39}" type="presOf" srcId="{73F80EB3-7FA8-4FA4-97DF-862CF4D88743}" destId="{93F5CFD6-EFB8-4412-91FA-F677A4DD188E}" srcOrd="0" destOrd="0" presId="urn:microsoft.com/office/officeart/2005/8/layout/hList3"/>
    <dgm:cxn modelId="{7E8D8B6C-BC65-4328-9C10-CF216F14BF49}" srcId="{73F80EB3-7FA8-4FA4-97DF-862CF4D88743}" destId="{4381ECC3-6C43-468B-A367-90EB35BBD5D1}" srcOrd="0" destOrd="0" parTransId="{B29713B1-9870-4E8F-BE01-05EE3423D233}" sibTransId="{5DBB3869-9DBF-4BA9-B4CD-B319D64B087B}"/>
    <dgm:cxn modelId="{EE576D2A-67E1-4E4E-AE42-D9FCF20FDD01}" type="presParOf" srcId="{57095727-58F4-4096-8E55-013036A6114D}" destId="{93F5CFD6-EFB8-4412-91FA-F677A4DD188E}" srcOrd="0" destOrd="0" presId="urn:microsoft.com/office/officeart/2005/8/layout/hList3"/>
    <dgm:cxn modelId="{6F5D2B0F-F6B5-4F17-9F83-AB3CE307925D}" type="presParOf" srcId="{57095727-58F4-4096-8E55-013036A6114D}" destId="{1CF31A21-0EAA-4C3F-8C26-0FAE646BFE22}" srcOrd="1" destOrd="0" presId="urn:microsoft.com/office/officeart/2005/8/layout/hList3"/>
    <dgm:cxn modelId="{92AA10CA-1C03-4966-8505-FC14B98E981C}" type="presParOf" srcId="{1CF31A21-0EAA-4C3F-8C26-0FAE646BFE22}" destId="{25480EB8-6555-43BA-A5A3-28C79615ACF1}" srcOrd="0" destOrd="0" presId="urn:microsoft.com/office/officeart/2005/8/layout/hList3"/>
    <dgm:cxn modelId="{BF3862B8-FD33-49BE-81B2-2E95250AF0FB}" type="presParOf" srcId="{1CF31A21-0EAA-4C3F-8C26-0FAE646BFE22}" destId="{7EB6F539-DB65-4BDF-AA05-D44D4A9AC930}" srcOrd="1" destOrd="0" presId="urn:microsoft.com/office/officeart/2005/8/layout/hList3"/>
    <dgm:cxn modelId="{DF70EDA5-205B-4B41-8FEA-49203900FCB0}" type="presParOf" srcId="{1CF31A21-0EAA-4C3F-8C26-0FAE646BFE22}" destId="{D1ABFC88-0FFA-494F-B2A7-C47551EE8193}" srcOrd="2" destOrd="0" presId="urn:microsoft.com/office/officeart/2005/8/layout/hList3"/>
    <dgm:cxn modelId="{015EEE2F-F36E-488D-9A34-1C24AD397EE0}" type="presParOf" srcId="{1CF31A21-0EAA-4C3F-8C26-0FAE646BFE22}" destId="{BB130B61-0C49-4934-B531-19769F7C2679}" srcOrd="3" destOrd="0" presId="urn:microsoft.com/office/officeart/2005/8/layout/hList3"/>
    <dgm:cxn modelId="{9D48CB2F-A324-41B9-B0AA-ACE35351B025}" type="presParOf" srcId="{57095727-58F4-4096-8E55-013036A6114D}" destId="{B28F3003-F5AF-418C-A9F1-22887D38610A}" srcOrd="2" destOrd="0" presId="urn:microsoft.com/office/officeart/2005/8/layout/hList3"/>
  </dgm:cxnLst>
  <dgm:bg/>
  <dgm:whole/>
</dgm:dataModel>
</file>

<file path=word/diagrams/data6.xml><?xml version="1.0" encoding="utf-8"?>
<dgm:dataModel xmlns:dgm="http://schemas.openxmlformats.org/drawingml/2006/diagram" xmlns:a="http://schemas.openxmlformats.org/drawingml/2006/main">
  <dgm:ptLst>
    <dgm:pt modelId="{8105756D-9302-41C6-9252-EE98154A2950}"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ru-RU"/>
        </a:p>
      </dgm:t>
    </dgm:pt>
    <dgm:pt modelId="{81DD5CC2-679E-426A-8C3B-A0BBB20E2A62}">
      <dgm:prSet phldrT="[Текст]" custT="1"/>
      <dgm:spPr/>
      <dgm:t>
        <a:bodyPr/>
        <a:lstStyle/>
        <a:p>
          <a:r>
            <a:rPr lang="ru-RU" sz="2800" b="1">
              <a:latin typeface="Times New Roman" pitchFamily="18" charset="0"/>
              <a:cs typeface="Times New Roman" pitchFamily="18" charset="0"/>
            </a:rPr>
            <a:t>Межбюджетные трансферты - средства, предоставляемые одним бюджетом другому бюджету.</a:t>
          </a:r>
        </a:p>
      </dgm:t>
    </dgm:pt>
    <dgm:pt modelId="{3F623AD6-3263-4C49-B146-5F33482D9B71}" type="parTrans" cxnId="{6E3EEBFE-545B-45FB-A974-D945705EAE83}">
      <dgm:prSet/>
      <dgm:spPr/>
      <dgm:t>
        <a:bodyPr/>
        <a:lstStyle/>
        <a:p>
          <a:endParaRPr lang="ru-RU"/>
        </a:p>
      </dgm:t>
    </dgm:pt>
    <dgm:pt modelId="{75290514-5DD9-40B3-B840-72E5F3D79061}" type="sibTrans" cxnId="{6E3EEBFE-545B-45FB-A974-D945705EAE83}">
      <dgm:prSet/>
      <dgm:spPr/>
      <dgm:t>
        <a:bodyPr/>
        <a:lstStyle/>
        <a:p>
          <a:endParaRPr lang="ru-RU"/>
        </a:p>
      </dgm:t>
    </dgm:pt>
    <dgm:pt modelId="{4893D520-FEA2-4050-805E-97FF68056555}">
      <dgm:prSet phldrT="[Текст]"/>
      <dgm:spPr/>
      <dgm:t>
        <a:bodyPr/>
        <a:lstStyle/>
        <a:p>
          <a:r>
            <a:rPr lang="ru-RU" b="1">
              <a:latin typeface="Times New Roman" pitchFamily="18" charset="0"/>
              <a:cs typeface="Times New Roman" pitchFamily="18" charset="0"/>
            </a:rPr>
            <a:t>Дотации </a:t>
          </a:r>
          <a:r>
            <a:rPr lang="ru-RU">
              <a:latin typeface="Times New Roman" pitchFamily="18" charset="0"/>
              <a:cs typeface="Times New Roman" pitchFamily="18" charset="0"/>
            </a:rPr>
            <a:t>- межбюджетные трансферты, предоставляемые на безвозмездной и безвозвратной основе (без </a:t>
          </a:r>
          <a:r>
            <a:rPr lang="ru-RU" b="0">
              <a:latin typeface="Times New Roman" pitchFamily="18" charset="0"/>
              <a:cs typeface="Times New Roman" pitchFamily="18" charset="0"/>
            </a:rPr>
            <a:t>установления направлений и (или) условий их использования).</a:t>
          </a:r>
        </a:p>
      </dgm:t>
    </dgm:pt>
    <dgm:pt modelId="{82102C0F-5397-4240-AE1F-EB2E1DA773C1}" type="parTrans" cxnId="{74F29147-EAA7-4F28-B922-C87AC047F5DF}">
      <dgm:prSet/>
      <dgm:spPr/>
      <dgm:t>
        <a:bodyPr/>
        <a:lstStyle/>
        <a:p>
          <a:endParaRPr lang="ru-RU"/>
        </a:p>
      </dgm:t>
    </dgm:pt>
    <dgm:pt modelId="{5F7C349B-E013-406E-804D-D15A3C4C8CF2}" type="sibTrans" cxnId="{74F29147-EAA7-4F28-B922-C87AC047F5DF}">
      <dgm:prSet/>
      <dgm:spPr/>
      <dgm:t>
        <a:bodyPr/>
        <a:lstStyle/>
        <a:p>
          <a:endParaRPr lang="ru-RU"/>
        </a:p>
      </dgm:t>
    </dgm:pt>
    <dgm:pt modelId="{290F4FAE-A2D5-44AA-9BFD-80FCBADAF3A1}">
      <dgm:prSet phldrT="[Текст]"/>
      <dgm:spPr/>
      <dgm:t>
        <a:bodyPr/>
        <a:lstStyle/>
        <a:p>
          <a:r>
            <a:rPr lang="ru-RU" b="1">
              <a:latin typeface="Times New Roman" pitchFamily="18" charset="0"/>
              <a:cs typeface="Times New Roman" pitchFamily="18" charset="0"/>
            </a:rPr>
            <a:t>Субсидии </a:t>
          </a:r>
          <a:r>
            <a:rPr lang="ru-RU">
              <a:latin typeface="Times New Roman" pitchFamily="18" charset="0"/>
              <a:cs typeface="Times New Roman" pitchFamily="18" charset="0"/>
            </a:rPr>
            <a:t>-межбюджетные трансферты, предоставляемые бюджетам в целях софинансирования расходных обязательств, возникающих при выполнении полномочий органов местного самоуправления (устанавливаются направления и (или) условия использования)</a:t>
          </a:r>
        </a:p>
      </dgm:t>
    </dgm:pt>
    <dgm:pt modelId="{2CBF312C-6923-4BF8-BF92-61CFB32F6800}" type="parTrans" cxnId="{ED5B953F-477B-4E98-8D04-1946E27A2640}">
      <dgm:prSet/>
      <dgm:spPr/>
      <dgm:t>
        <a:bodyPr/>
        <a:lstStyle/>
        <a:p>
          <a:endParaRPr lang="ru-RU"/>
        </a:p>
      </dgm:t>
    </dgm:pt>
    <dgm:pt modelId="{37EF8E25-7537-4422-BDFF-D8FC0A9033BB}" type="sibTrans" cxnId="{ED5B953F-477B-4E98-8D04-1946E27A2640}">
      <dgm:prSet/>
      <dgm:spPr/>
      <dgm:t>
        <a:bodyPr/>
        <a:lstStyle/>
        <a:p>
          <a:endParaRPr lang="ru-RU"/>
        </a:p>
      </dgm:t>
    </dgm:pt>
    <dgm:pt modelId="{0847AB9D-AC8A-43A0-9B86-1811B875350D}">
      <dgm:prSet phldrT="[Текст]"/>
      <dgm:spPr/>
      <dgm:t>
        <a:bodyPr/>
        <a:lstStyle/>
        <a:p>
          <a:r>
            <a:rPr lang="ru-RU" b="1">
              <a:latin typeface="Times New Roman" pitchFamily="18" charset="0"/>
              <a:cs typeface="Times New Roman" pitchFamily="18" charset="0"/>
            </a:rPr>
            <a:t>Субвенции </a:t>
          </a:r>
          <a:r>
            <a:rPr lang="ru-RU">
              <a:latin typeface="Times New Roman" pitchFamily="18" charset="0"/>
              <a:cs typeface="Times New Roman" pitchFamily="18" charset="0"/>
            </a:rPr>
            <a:t>- межбюджетные трансферты, предоставляемые бюджетам в целях финансового обеспечения расходных обязательств, возникающих при выполнении переданных в установленном порядке полномочий органов государственной власти (устанавливаются направления и условия использования).</a:t>
          </a:r>
        </a:p>
      </dgm:t>
    </dgm:pt>
    <dgm:pt modelId="{CC42EE44-4034-4EB7-8402-F66FE52A1B7D}" type="parTrans" cxnId="{4BA3A292-F93A-470B-9279-BDFA7BC22CDB}">
      <dgm:prSet/>
      <dgm:spPr/>
      <dgm:t>
        <a:bodyPr/>
        <a:lstStyle/>
        <a:p>
          <a:endParaRPr lang="ru-RU"/>
        </a:p>
      </dgm:t>
    </dgm:pt>
    <dgm:pt modelId="{C59A385D-95AA-4FEA-8418-B0C61C873B00}" type="sibTrans" cxnId="{4BA3A292-F93A-470B-9279-BDFA7BC22CDB}">
      <dgm:prSet/>
      <dgm:spPr/>
      <dgm:t>
        <a:bodyPr/>
        <a:lstStyle/>
        <a:p>
          <a:endParaRPr lang="ru-RU"/>
        </a:p>
      </dgm:t>
    </dgm:pt>
    <dgm:pt modelId="{4ECD33E0-1A3E-4C69-9615-A7C9B20D92AF}" type="pres">
      <dgm:prSet presAssocID="{8105756D-9302-41C6-9252-EE98154A2950}" presName="composite" presStyleCnt="0">
        <dgm:presLayoutVars>
          <dgm:chMax val="1"/>
          <dgm:dir/>
          <dgm:resizeHandles val="exact"/>
        </dgm:presLayoutVars>
      </dgm:prSet>
      <dgm:spPr/>
      <dgm:t>
        <a:bodyPr/>
        <a:lstStyle/>
        <a:p>
          <a:endParaRPr lang="ru-RU"/>
        </a:p>
      </dgm:t>
    </dgm:pt>
    <dgm:pt modelId="{4B411D71-A6B0-4BE0-8EC0-D99311D90749}" type="pres">
      <dgm:prSet presAssocID="{81DD5CC2-679E-426A-8C3B-A0BBB20E2A62}" presName="roof" presStyleLbl="dkBgShp" presStyleIdx="0" presStyleCnt="2"/>
      <dgm:spPr/>
      <dgm:t>
        <a:bodyPr/>
        <a:lstStyle/>
        <a:p>
          <a:endParaRPr lang="ru-RU"/>
        </a:p>
      </dgm:t>
    </dgm:pt>
    <dgm:pt modelId="{FC10732C-7FFB-433A-B422-BDF9ADF4352B}" type="pres">
      <dgm:prSet presAssocID="{81DD5CC2-679E-426A-8C3B-A0BBB20E2A62}" presName="pillars" presStyleCnt="0"/>
      <dgm:spPr/>
      <dgm:t>
        <a:bodyPr/>
        <a:lstStyle/>
        <a:p>
          <a:endParaRPr lang="ru-RU"/>
        </a:p>
      </dgm:t>
    </dgm:pt>
    <dgm:pt modelId="{A39CB25B-B9EF-4DA5-96C0-B53537B03A8F}" type="pres">
      <dgm:prSet presAssocID="{81DD5CC2-679E-426A-8C3B-A0BBB20E2A62}" presName="pillar1" presStyleLbl="node1" presStyleIdx="0" presStyleCnt="3">
        <dgm:presLayoutVars>
          <dgm:bulletEnabled val="1"/>
        </dgm:presLayoutVars>
      </dgm:prSet>
      <dgm:spPr/>
      <dgm:t>
        <a:bodyPr/>
        <a:lstStyle/>
        <a:p>
          <a:endParaRPr lang="ru-RU"/>
        </a:p>
      </dgm:t>
    </dgm:pt>
    <dgm:pt modelId="{E3F50E39-E6AA-475E-B1A7-213B50BE7700}" type="pres">
      <dgm:prSet presAssocID="{290F4FAE-A2D5-44AA-9BFD-80FCBADAF3A1}" presName="pillarX" presStyleLbl="node1" presStyleIdx="1" presStyleCnt="3">
        <dgm:presLayoutVars>
          <dgm:bulletEnabled val="1"/>
        </dgm:presLayoutVars>
      </dgm:prSet>
      <dgm:spPr/>
      <dgm:t>
        <a:bodyPr/>
        <a:lstStyle/>
        <a:p>
          <a:endParaRPr lang="ru-RU"/>
        </a:p>
      </dgm:t>
    </dgm:pt>
    <dgm:pt modelId="{5C2ACC7A-2403-43B7-9ABE-3E0B6EAD8DC9}" type="pres">
      <dgm:prSet presAssocID="{0847AB9D-AC8A-43A0-9B86-1811B875350D}" presName="pillarX" presStyleLbl="node1" presStyleIdx="2" presStyleCnt="3">
        <dgm:presLayoutVars>
          <dgm:bulletEnabled val="1"/>
        </dgm:presLayoutVars>
      </dgm:prSet>
      <dgm:spPr/>
      <dgm:t>
        <a:bodyPr/>
        <a:lstStyle/>
        <a:p>
          <a:endParaRPr lang="ru-RU"/>
        </a:p>
      </dgm:t>
    </dgm:pt>
    <dgm:pt modelId="{0B83A97A-60B2-4190-AFE9-15A9F66F51BB}" type="pres">
      <dgm:prSet presAssocID="{81DD5CC2-679E-426A-8C3B-A0BBB20E2A62}" presName="base" presStyleLbl="dkBgShp" presStyleIdx="1" presStyleCnt="2"/>
      <dgm:spPr/>
      <dgm:t>
        <a:bodyPr/>
        <a:lstStyle/>
        <a:p>
          <a:endParaRPr lang="ru-RU"/>
        </a:p>
      </dgm:t>
    </dgm:pt>
  </dgm:ptLst>
  <dgm:cxnLst>
    <dgm:cxn modelId="{ED5B953F-477B-4E98-8D04-1946E27A2640}" srcId="{81DD5CC2-679E-426A-8C3B-A0BBB20E2A62}" destId="{290F4FAE-A2D5-44AA-9BFD-80FCBADAF3A1}" srcOrd="1" destOrd="0" parTransId="{2CBF312C-6923-4BF8-BF92-61CFB32F6800}" sibTransId="{37EF8E25-7537-4422-BDFF-D8FC0A9033BB}"/>
    <dgm:cxn modelId="{6E3EEBFE-545B-45FB-A974-D945705EAE83}" srcId="{8105756D-9302-41C6-9252-EE98154A2950}" destId="{81DD5CC2-679E-426A-8C3B-A0BBB20E2A62}" srcOrd="0" destOrd="0" parTransId="{3F623AD6-3263-4C49-B146-5F33482D9B71}" sibTransId="{75290514-5DD9-40B3-B840-72E5F3D79061}"/>
    <dgm:cxn modelId="{4FAA5A76-C0E9-4006-B8F0-46050934D4F8}" type="presOf" srcId="{81DD5CC2-679E-426A-8C3B-A0BBB20E2A62}" destId="{4B411D71-A6B0-4BE0-8EC0-D99311D90749}" srcOrd="0" destOrd="0" presId="urn:microsoft.com/office/officeart/2005/8/layout/hList3"/>
    <dgm:cxn modelId="{301F808C-B7DF-4ACD-875F-F818E46C471E}" type="presOf" srcId="{4893D520-FEA2-4050-805E-97FF68056555}" destId="{A39CB25B-B9EF-4DA5-96C0-B53537B03A8F}" srcOrd="0" destOrd="0" presId="urn:microsoft.com/office/officeart/2005/8/layout/hList3"/>
    <dgm:cxn modelId="{AB9C8D02-E37C-4267-81D7-7E81194E85FA}" type="presOf" srcId="{290F4FAE-A2D5-44AA-9BFD-80FCBADAF3A1}" destId="{E3F50E39-E6AA-475E-B1A7-213B50BE7700}" srcOrd="0" destOrd="0" presId="urn:microsoft.com/office/officeart/2005/8/layout/hList3"/>
    <dgm:cxn modelId="{4BA3A292-F93A-470B-9279-BDFA7BC22CDB}" srcId="{81DD5CC2-679E-426A-8C3B-A0BBB20E2A62}" destId="{0847AB9D-AC8A-43A0-9B86-1811B875350D}" srcOrd="2" destOrd="0" parTransId="{CC42EE44-4034-4EB7-8402-F66FE52A1B7D}" sibTransId="{C59A385D-95AA-4FEA-8418-B0C61C873B00}"/>
    <dgm:cxn modelId="{95DE253E-CD0F-4842-B5E7-3D8213D20470}" type="presOf" srcId="{8105756D-9302-41C6-9252-EE98154A2950}" destId="{4ECD33E0-1A3E-4C69-9615-A7C9B20D92AF}" srcOrd="0" destOrd="0" presId="urn:microsoft.com/office/officeart/2005/8/layout/hList3"/>
    <dgm:cxn modelId="{24D0BD06-C7DB-4210-ABC5-9B049658CFBE}" type="presOf" srcId="{0847AB9D-AC8A-43A0-9B86-1811B875350D}" destId="{5C2ACC7A-2403-43B7-9ABE-3E0B6EAD8DC9}" srcOrd="0" destOrd="0" presId="urn:microsoft.com/office/officeart/2005/8/layout/hList3"/>
    <dgm:cxn modelId="{74F29147-EAA7-4F28-B922-C87AC047F5DF}" srcId="{81DD5CC2-679E-426A-8C3B-A0BBB20E2A62}" destId="{4893D520-FEA2-4050-805E-97FF68056555}" srcOrd="0" destOrd="0" parTransId="{82102C0F-5397-4240-AE1F-EB2E1DA773C1}" sibTransId="{5F7C349B-E013-406E-804D-D15A3C4C8CF2}"/>
    <dgm:cxn modelId="{BD7E1C1D-B487-4724-A3AE-98B5D07BD0CA}" type="presParOf" srcId="{4ECD33E0-1A3E-4C69-9615-A7C9B20D92AF}" destId="{4B411D71-A6B0-4BE0-8EC0-D99311D90749}" srcOrd="0" destOrd="0" presId="urn:microsoft.com/office/officeart/2005/8/layout/hList3"/>
    <dgm:cxn modelId="{055F2DBB-5681-4EA0-9731-7BAC1ECE6E12}" type="presParOf" srcId="{4ECD33E0-1A3E-4C69-9615-A7C9B20D92AF}" destId="{FC10732C-7FFB-433A-B422-BDF9ADF4352B}" srcOrd="1" destOrd="0" presId="urn:microsoft.com/office/officeart/2005/8/layout/hList3"/>
    <dgm:cxn modelId="{8AF8A2D9-6CF4-4144-8082-CE22E1CCD2CC}" type="presParOf" srcId="{FC10732C-7FFB-433A-B422-BDF9ADF4352B}" destId="{A39CB25B-B9EF-4DA5-96C0-B53537B03A8F}" srcOrd="0" destOrd="0" presId="urn:microsoft.com/office/officeart/2005/8/layout/hList3"/>
    <dgm:cxn modelId="{D9A4EE26-3DB5-41E5-9E29-2A2C47F344F2}" type="presParOf" srcId="{FC10732C-7FFB-433A-B422-BDF9ADF4352B}" destId="{E3F50E39-E6AA-475E-B1A7-213B50BE7700}" srcOrd="1" destOrd="0" presId="urn:microsoft.com/office/officeart/2005/8/layout/hList3"/>
    <dgm:cxn modelId="{7DACAFBB-1A3A-4C1D-B620-D9979942A531}" type="presParOf" srcId="{FC10732C-7FFB-433A-B422-BDF9ADF4352B}" destId="{5C2ACC7A-2403-43B7-9ABE-3E0B6EAD8DC9}" srcOrd="2" destOrd="0" presId="urn:microsoft.com/office/officeart/2005/8/layout/hList3"/>
    <dgm:cxn modelId="{377F1161-E93E-4F4F-ABFD-157B2B99685B}" type="presParOf" srcId="{4ECD33E0-1A3E-4C69-9615-A7C9B20D92AF}" destId="{0B83A97A-60B2-4190-AFE9-15A9F66F51BB}" srcOrd="2" destOrd="0" presId="urn:microsoft.com/office/officeart/2005/8/layout/hList3"/>
  </dgm:cxnLst>
  <dgm:bg>
    <a:solidFill>
      <a:schemeClr val="bg1"/>
    </a:solidFill>
  </dgm:bg>
  <dgm:whole>
    <a:ln w="165100">
      <a:solidFill>
        <a:schemeClr val="bg1"/>
      </a:solidFill>
    </a:ln>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1A22-4E0C-4D2A-A8B5-1079974F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29</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CharactersWithSpaces>
  <SharedDoc>false</SharedDoc>
  <HLinks>
    <vt:vector size="12" baseType="variant">
      <vt:variant>
        <vt:i4>2293840</vt:i4>
      </vt:variant>
      <vt:variant>
        <vt:i4>15</vt:i4>
      </vt:variant>
      <vt:variant>
        <vt:i4>0</vt:i4>
      </vt:variant>
      <vt:variant>
        <vt:i4>5</vt:i4>
      </vt:variant>
      <vt:variant>
        <vt:lpwstr>mailto:fo19piter@saratov.gov.ru</vt:lpwstr>
      </vt:variant>
      <vt:variant>
        <vt:lpwstr/>
      </vt:variant>
      <vt:variant>
        <vt:i4>6553649</vt:i4>
      </vt:variant>
      <vt:variant>
        <vt:i4>12</vt:i4>
      </vt:variant>
      <vt:variant>
        <vt:i4>0</vt:i4>
      </vt:variant>
      <vt:variant>
        <vt:i4>5</vt:i4>
      </vt:variant>
      <vt:variant>
        <vt:lpwstr>http://images.yandex.ru/yandsearch?=&amp;img_url=http://os1.i.ua/3/1/6585253_58c4f9e3.jpg&amp;iorient=&amp;ih=&amp;upfile=&amp;icolor=&amp;site=&amp;text=%D0%BA%D0%BE%D1%88%D0%B5%D0%BB%D0%B5%D0%BA %D1%81 %D0%B4%D0%B5%D0%BD%D1%8C%D0%B3%D0%B0%D0%BC%D0%B8 %D0%BA%D0%B0%D1%80%D1%82%D0%B8%D0%BD%D0%BA%D0%B0&amp;iw=&amp;wp=&amp;pos=0&amp;type=&amp;isize=&amp;recent=&amp;rpt=simage&amp;itype=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Пономарева И. И.</cp:lastModifiedBy>
  <cp:revision>44</cp:revision>
  <cp:lastPrinted>2016-01-28T07:05:00Z</cp:lastPrinted>
  <dcterms:created xsi:type="dcterms:W3CDTF">2016-02-02T12:35:00Z</dcterms:created>
  <dcterms:modified xsi:type="dcterms:W3CDTF">2016-02-09T13:51:00Z</dcterms:modified>
</cp:coreProperties>
</file>